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5B14" w14:textId="77777777" w:rsidR="0074199E" w:rsidRDefault="00C9073A">
      <w:pPr>
        <w:spacing w:after="0" w:line="259" w:lineRule="auto"/>
        <w:ind w:firstLine="0"/>
      </w:pPr>
      <w:r>
        <w:t xml:space="preserve"> </w:t>
      </w:r>
    </w:p>
    <w:p w14:paraId="3ECCD705" w14:textId="77777777" w:rsidR="0074199E" w:rsidRDefault="00C9073A">
      <w:pPr>
        <w:spacing w:after="0" w:line="259" w:lineRule="auto"/>
        <w:ind w:firstLine="0"/>
      </w:pPr>
      <w:r>
        <w:t xml:space="preserve"> </w:t>
      </w:r>
    </w:p>
    <w:p w14:paraId="5361C2F7" w14:textId="77777777" w:rsidR="0074199E" w:rsidRDefault="00C9073A">
      <w:pPr>
        <w:spacing w:after="0" w:line="259" w:lineRule="auto"/>
        <w:ind w:firstLine="0"/>
      </w:pPr>
      <w:r>
        <w:t xml:space="preserve"> </w:t>
      </w:r>
    </w:p>
    <w:p w14:paraId="68816A00" w14:textId="77777777" w:rsidR="0074199E" w:rsidRDefault="00C9073A">
      <w:pPr>
        <w:spacing w:after="2188" w:line="259" w:lineRule="auto"/>
        <w:ind w:firstLine="0"/>
      </w:pPr>
      <w:r>
        <w:t xml:space="preserve"> </w:t>
      </w:r>
      <w:r>
        <w:tab/>
        <w:t xml:space="preserve"> </w:t>
      </w:r>
    </w:p>
    <w:p w14:paraId="47CC6DE6" w14:textId="3178D7AD" w:rsidR="0074199E" w:rsidRPr="0037092D" w:rsidRDefault="00C9073A">
      <w:pPr>
        <w:spacing w:after="726" w:line="259" w:lineRule="auto"/>
        <w:ind w:left="9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42EF4D" wp14:editId="14E30EA7">
                <wp:simplePos x="0" y="0"/>
                <wp:positionH relativeFrom="column">
                  <wp:posOffset>588213</wp:posOffset>
                </wp:positionH>
                <wp:positionV relativeFrom="paragraph">
                  <wp:posOffset>-295528</wp:posOffset>
                </wp:positionV>
                <wp:extent cx="27432" cy="2894203"/>
                <wp:effectExtent l="0" t="0" r="0" b="0"/>
                <wp:wrapSquare wrapText="bothSides"/>
                <wp:docPr id="11712" name="Group 1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" cy="2894203"/>
                          <a:chOff x="0" y="0"/>
                          <a:chExt cx="27432" cy="2894203"/>
                        </a:xfrm>
                      </wpg:grpSpPr>
                      <wps:wsp>
                        <wps:cNvPr id="16671" name="Shape 16671"/>
                        <wps:cNvSpPr/>
                        <wps:spPr>
                          <a:xfrm>
                            <a:off x="0" y="0"/>
                            <a:ext cx="27432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7033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37033"/>
                                </a:lnTo>
                                <a:lnTo>
                                  <a:pt x="0" y="137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2" name="Shape 16672"/>
                        <wps:cNvSpPr/>
                        <wps:spPr>
                          <a:xfrm>
                            <a:off x="0" y="137033"/>
                            <a:ext cx="27432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11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51104"/>
                                </a:lnTo>
                                <a:lnTo>
                                  <a:pt x="0" y="451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3" name="Shape 16673"/>
                        <wps:cNvSpPr/>
                        <wps:spPr>
                          <a:xfrm>
                            <a:off x="0" y="588264"/>
                            <a:ext cx="27432" cy="1861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6105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861058"/>
                                </a:lnTo>
                                <a:lnTo>
                                  <a:pt x="0" y="1861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4" name="Shape 16674"/>
                        <wps:cNvSpPr/>
                        <wps:spPr>
                          <a:xfrm>
                            <a:off x="0" y="2449322"/>
                            <a:ext cx="27432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71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5" name="Shape 16675"/>
                        <wps:cNvSpPr/>
                        <wps:spPr>
                          <a:xfrm>
                            <a:off x="0" y="2586482"/>
                            <a:ext cx="27432" cy="30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07721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07721"/>
                                </a:lnTo>
                                <a:lnTo>
                                  <a:pt x="0" y="307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D875A" id="Group 11712" o:spid="_x0000_s1026" style="position:absolute;margin-left:46.3pt;margin-top:-23.25pt;width:2.15pt;height:227.9pt;z-index:251658240" coordsize="274,2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">
                <v:shape id="Shape 16671" o:spid="_x0000_s1027" style="position:absolute;width:274;height:1370;visibility:visible;mso-wrap-style:square;v-text-anchor:top" coordsize="27432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UwsMA&#10;AADeAAAADwAAAGRycy9kb3ducmV2LnhtbERP22rCQBB9L/gPywi+lLrR0ijRVUQsVOiLlw8YstMk&#10;mJ0N2VGjX98VBN/mcK4zX3auVhdqQ+XZwGiYgCLOva24MHA8fH9MQQVBtlh7JgM3CrBc9N7mmFl/&#10;5R1d9lKoGMIhQwOlSJNpHfKSHIahb4gj9+dbhxJhW2jb4jWGu1qPkyTVDiuODSU2tC4pP+3PzsC4&#10;+dzwb91NN+ndr0Xu78ftFxkz6HerGSihTl7ip/vHxvlpOhnB4514g1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vUwsMAAADeAAAADwAAAAAAAAAAAAAAAACYAgAAZHJzL2Rv&#10;d25yZXYueG1sUEsFBgAAAAAEAAQA9QAAAIgDAAAAAA==&#10;" path="m,l27432,r,137033l,137033,,e" fillcolor="#5b9bd5" stroked="f" strokeweight="0">
                  <v:stroke miterlimit="83231f" joinstyle="miter"/>
                  <v:path arrowok="t" textboxrect="0,0,27432,137033"/>
                </v:shape>
                <v:shape id="Shape 16672" o:spid="_x0000_s1028" style="position:absolute;top:1370;width:274;height:4511;visibility:visible;mso-wrap-style:square;v-text-anchor:top" coordsize="27432,45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5QcMA&#10;AADeAAAADwAAAGRycy9kb3ducmV2LnhtbERPTWsCMRC9F/ofwhS81WylbNfVKKWgeOmh6kFvQzJu&#10;lm4m2yTq+u9NodDbPN7nzJeD68SFQmw9K3gZFyCItTctNwr2u9VzBSImZIOdZ1JwowjLxePDHGvj&#10;r/xFl21qRA7hWKMCm1JfSxm1JYdx7HvizJ18cJgyDI00Aa853HVyUhSldNhybrDY04cl/b09OwUx&#10;HNf28LNe2c/Ta+Sz1lNHlVKjp+F9BiLRkP7Ff+6NyfPL8m0Cv+/kG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m5QcMAAADeAAAADwAAAAAAAAAAAAAAAACYAgAAZHJzL2Rv&#10;d25yZXYueG1sUEsFBgAAAAAEAAQA9QAAAIgDAAAAAA==&#10;" path="m,l27432,r,451104l,451104,,e" fillcolor="#5b9bd5" stroked="f" strokeweight="0">
                  <v:stroke miterlimit="83231f" joinstyle="miter"/>
                  <v:path arrowok="t" textboxrect="0,0,27432,451104"/>
                </v:shape>
                <v:shape id="Shape 16673" o:spid="_x0000_s1029" style="position:absolute;top:5882;width:274;height:18611;visibility:visible;mso-wrap-style:square;v-text-anchor:top" coordsize="27432,186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HxMUA&#10;AADeAAAADwAAAGRycy9kb3ducmV2LnhtbERPTWvCQBC9F/wPywi91U0txBBdpSiFHBSsVuhxzE6T&#10;0N3ZmN3G+O+7hYK3ebzPWawGa0RPnW8cK3ieJCCIS6cbrhR8HN+eMhA+IGs0jknBjTyslqOHBeba&#10;Xfmd+kOoRAxhn6OCOoQ2l9KXNVn0E9cSR+7LdRZDhF0ldYfXGG6NnCZJKi02HBtqbGldU/l9+LEK&#10;dv359nk6DduCLnu/MfusmBmv1ON4eJ2DCDSEu/jfXeg4P01nL/D3Tr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gfExQAAAN4AAAAPAAAAAAAAAAAAAAAAAJgCAABkcnMv&#10;ZG93bnJldi54bWxQSwUGAAAAAAQABAD1AAAAigMAAAAA&#10;" path="m,l27432,r,1861058l,1861058,,e" fillcolor="#5b9bd5" stroked="f" strokeweight="0">
                  <v:stroke miterlimit="83231f" joinstyle="miter"/>
                  <v:path arrowok="t" textboxrect="0,0,27432,1861058"/>
                </v:shape>
                <v:shape id="Shape 16674" o:spid="_x0000_s1030" style="position:absolute;top:24493;width:274;height:1371;visibility:visible;mso-wrap-style:square;v-text-anchor:top" coordsize="27432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Fu8MA&#10;AADeAAAADwAAAGRycy9kb3ducmV2LnhtbERPTYvCMBC9C/6HMMLeNFWkStcoUpH1qF3RPc42s22x&#10;mZQmav33RhD2No/3OYtVZ2pxo9ZVlhWMRxEI4tzqigsFx+/tcA7CeWSNtWVS8CAHq2W/t8BE2zsf&#10;6Jb5QoQQdgkqKL1vEildXpJBN7INceD+bGvQB9gWUrd4D+GmlpMoiqXBikNDiQ2lJeWX7GoUnC/V&#10;6eeQTo9f2w1Zff1Nd/t5ptTHoFt/gvDU+X/x273TYX4cz6bweif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IFu8MAAADeAAAADwAAAAAAAAAAAAAAAACYAgAAZHJzL2Rv&#10;d25yZXYueG1sUEsFBgAAAAAEAAQA9QAAAIgDAAAAAA==&#10;" path="m,l27432,r,137160l,137160,,e" fillcolor="#5b9bd5" stroked="f" strokeweight="0">
                  <v:stroke miterlimit="83231f" joinstyle="miter"/>
                  <v:path arrowok="t" textboxrect="0,0,27432,137160"/>
                </v:shape>
                <v:shape id="Shape 16675" o:spid="_x0000_s1031" style="position:absolute;top:25864;width:274;height:3078;visibility:visible;mso-wrap-style:square;v-text-anchor:top" coordsize="27432,307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kM8MA&#10;AADeAAAADwAAAGRycy9kb3ducmV2LnhtbERPzWoCMRC+F/oOYQq91WyFbstqFKlYitBDtQ8wbsbN&#10;spvJkkx1fftGEHqbj+935svR9+pEMbWBDTxPClDEdbAtNwZ+9punN1BJkC32gcnAhRIsF/d3c6xs&#10;OPM3nXbSqBzCqUIDTmSotE61I49pEgbizB1D9CgZxkbbiOcc7ns9LYpSe2w5Nzgc6N1R3e1+vQH8&#10;2NfdWg6eN+OX77YStxcXjXl8GFczUEKj/Itv7k+b55fl6wtc38k3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lkM8MAAADeAAAADwAAAAAAAAAAAAAAAACYAgAAZHJzL2Rv&#10;d25yZXYueG1sUEsFBgAAAAAEAAQA9QAAAIgDAAAAAA==&#10;" path="m,l27432,r,307721l,307721,,e" fillcolor="#5b9bd5" stroked="f" strokeweight="0">
                  <v:stroke miterlimit="83231f" joinstyle="miter"/>
                  <v:path arrowok="t" textboxrect="0,0,27432,307721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i/>
          <w:color w:val="5B9BD5"/>
        </w:rPr>
        <w:t xml:space="preserve"> </w:t>
      </w:r>
      <w:r w:rsidR="000D5045">
        <w:rPr>
          <w:rFonts w:ascii="Calibri" w:eastAsia="Calibri" w:hAnsi="Calibri" w:cs="Calibri"/>
          <w:i/>
          <w:color w:val="5B9BD5"/>
          <w:lang w:val="en-US"/>
        </w:rPr>
        <w:t>v</w:t>
      </w:r>
      <w:r w:rsidR="000D5045" w:rsidRPr="000470EC">
        <w:rPr>
          <w:rFonts w:ascii="Calibri" w:eastAsia="Calibri" w:hAnsi="Calibri" w:cs="Calibri"/>
          <w:i/>
          <w:color w:val="5B9BD5"/>
        </w:rPr>
        <w:t xml:space="preserve"> 1.0</w:t>
      </w:r>
    </w:p>
    <w:p w14:paraId="613537B1" w14:textId="77777777" w:rsidR="000D5045" w:rsidRDefault="00C9073A">
      <w:pPr>
        <w:spacing w:after="0" w:line="240" w:lineRule="auto"/>
        <w:ind w:left="926" w:right="847" w:firstLine="0"/>
        <w:rPr>
          <w:rFonts w:ascii="Calibri" w:eastAsia="Calibri" w:hAnsi="Calibri" w:cs="Calibri"/>
          <w:color w:val="5B9BD5"/>
          <w:sz w:val="80"/>
        </w:rPr>
      </w:pPr>
      <w:r>
        <w:rPr>
          <w:rFonts w:ascii="Calibri" w:eastAsia="Calibri" w:hAnsi="Calibri" w:cs="Calibri"/>
          <w:color w:val="5B9BD5"/>
          <w:sz w:val="80"/>
        </w:rPr>
        <w:t xml:space="preserve">Инструкция по </w:t>
      </w:r>
      <w:r w:rsidR="000D5045">
        <w:rPr>
          <w:rFonts w:ascii="Calibri" w:eastAsia="Calibri" w:hAnsi="Calibri" w:cs="Calibri"/>
          <w:color w:val="5B9BD5"/>
          <w:sz w:val="80"/>
        </w:rPr>
        <w:t xml:space="preserve">доступу в </w:t>
      </w:r>
    </w:p>
    <w:p w14:paraId="08A0D99D" w14:textId="32F93B79" w:rsidR="0074199E" w:rsidRDefault="000D5045">
      <w:pPr>
        <w:spacing w:after="0" w:line="240" w:lineRule="auto"/>
        <w:ind w:left="926" w:right="847" w:firstLine="0"/>
      </w:pPr>
      <w:r>
        <w:rPr>
          <w:rFonts w:ascii="Calibri" w:eastAsia="Calibri" w:hAnsi="Calibri" w:cs="Calibri"/>
          <w:color w:val="5B9BD5"/>
          <w:sz w:val="80"/>
        </w:rPr>
        <w:t>ТЕСНСИ</w:t>
      </w:r>
      <w:r w:rsidR="0037092D">
        <w:rPr>
          <w:rFonts w:ascii="Calibri" w:eastAsia="Calibri" w:hAnsi="Calibri" w:cs="Calibri"/>
          <w:color w:val="5B9BD5"/>
          <w:sz w:val="80"/>
        </w:rPr>
        <w:t xml:space="preserve"> и ЕСНСИ</w:t>
      </w:r>
    </w:p>
    <w:p w14:paraId="1DC91356" w14:textId="77777777" w:rsidR="0074199E" w:rsidRDefault="00C9073A">
      <w:pPr>
        <w:spacing w:after="6307" w:line="259" w:lineRule="auto"/>
        <w:ind w:left="92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5F77FAB" w14:textId="77777777" w:rsidR="0074199E" w:rsidRDefault="00C9073A">
      <w:pPr>
        <w:spacing w:after="0" w:line="259" w:lineRule="auto"/>
        <w:ind w:left="1042" w:firstLine="0"/>
      </w:pPr>
      <w:r>
        <w:rPr>
          <w:rFonts w:ascii="Calibri" w:eastAsia="Calibri" w:hAnsi="Calibri" w:cs="Calibri"/>
          <w:color w:val="5B9BD5"/>
          <w:sz w:val="22"/>
        </w:rPr>
        <w:t xml:space="preserve"> </w:t>
      </w:r>
    </w:p>
    <w:bookmarkStart w:id="0" w:name="_Toc1647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2"/>
        </w:rPr>
        <w:id w:val="-19173970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78A96F8" w14:textId="109F35B1" w:rsidR="008B3F43" w:rsidRPr="001364F6" w:rsidRDefault="008B3F43">
          <w:pPr>
            <w:pStyle w:val="a6"/>
            <w:rPr>
              <w:b w:val="0"/>
              <w:bCs w:val="0"/>
            </w:rPr>
          </w:pPr>
          <w:r w:rsidRPr="001364F6">
            <w:rPr>
              <w:b w:val="0"/>
              <w:bCs w:val="0"/>
            </w:rPr>
            <w:t>Оглавление</w:t>
          </w:r>
        </w:p>
        <w:p w14:paraId="11B6840C" w14:textId="5032FACD" w:rsidR="008C2F43" w:rsidRPr="001364F6" w:rsidRDefault="008B3F43">
          <w:pPr>
            <w:pStyle w:val="11"/>
            <w:tabs>
              <w:tab w:val="left" w:pos="480"/>
              <w:tab w:val="right" w:leader="dot" w:pos="9337"/>
            </w:tabs>
            <w:rPr>
              <w:rFonts w:eastAsiaTheme="minorEastAsia" w:cstheme="minorBidi"/>
              <w:i w:val="0"/>
              <w:iCs w:val="0"/>
              <w:noProof/>
              <w:color w:val="auto"/>
            </w:rPr>
          </w:pPr>
          <w:r w:rsidRPr="001364F6">
            <w:rPr>
              <w:b w:val="0"/>
              <w:bCs w:val="0"/>
            </w:rPr>
            <w:fldChar w:fldCharType="begin"/>
          </w:r>
          <w:r w:rsidRPr="001364F6">
            <w:rPr>
              <w:b w:val="0"/>
              <w:bCs w:val="0"/>
            </w:rPr>
            <w:instrText>TOC \o "1-3" \h \z \u</w:instrText>
          </w:r>
          <w:r w:rsidRPr="001364F6">
            <w:rPr>
              <w:b w:val="0"/>
              <w:bCs w:val="0"/>
            </w:rPr>
            <w:fldChar w:fldCharType="separate"/>
          </w:r>
          <w:hyperlink w:anchor="_Toc86321681" w:history="1">
            <w:r w:rsidR="008C2F43" w:rsidRPr="001364F6">
              <w:rPr>
                <w:rStyle w:val="a3"/>
                <w:noProof/>
              </w:rPr>
              <w:t>1.</w:t>
            </w:r>
            <w:r w:rsidR="008C2F43" w:rsidRPr="001364F6">
              <w:rPr>
                <w:rFonts w:eastAsiaTheme="minorEastAsia" w:cstheme="minorBidi"/>
                <w:i w:val="0"/>
                <w:iCs w:val="0"/>
                <w:noProof/>
                <w:color w:val="auto"/>
              </w:rPr>
              <w:tab/>
            </w:r>
            <w:r w:rsidR="008C2F43" w:rsidRPr="001364F6">
              <w:rPr>
                <w:rStyle w:val="a3"/>
                <w:noProof/>
              </w:rPr>
              <w:t>Доступ в ТЕСНСИ</w:t>
            </w:r>
            <w:r w:rsidR="008C2F43" w:rsidRPr="001364F6">
              <w:rPr>
                <w:noProof/>
                <w:webHidden/>
              </w:rPr>
              <w:tab/>
            </w:r>
            <w:r w:rsidR="008C2F43" w:rsidRPr="001364F6">
              <w:rPr>
                <w:noProof/>
                <w:webHidden/>
              </w:rPr>
              <w:fldChar w:fldCharType="begin"/>
            </w:r>
            <w:r w:rsidR="008C2F43" w:rsidRPr="001364F6">
              <w:rPr>
                <w:noProof/>
                <w:webHidden/>
              </w:rPr>
              <w:instrText xml:space="preserve"> PAGEREF _Toc86321681 \h </w:instrText>
            </w:r>
            <w:r w:rsidR="008C2F43" w:rsidRPr="001364F6">
              <w:rPr>
                <w:noProof/>
                <w:webHidden/>
              </w:rPr>
            </w:r>
            <w:r w:rsidR="008C2F43" w:rsidRPr="001364F6">
              <w:rPr>
                <w:noProof/>
                <w:webHidden/>
              </w:rPr>
              <w:fldChar w:fldCharType="separate"/>
            </w:r>
            <w:r w:rsidR="008C2F43" w:rsidRPr="001364F6">
              <w:rPr>
                <w:noProof/>
                <w:webHidden/>
              </w:rPr>
              <w:t>3</w:t>
            </w:r>
            <w:r w:rsidR="008C2F43" w:rsidRPr="001364F6">
              <w:rPr>
                <w:noProof/>
                <w:webHidden/>
              </w:rPr>
              <w:fldChar w:fldCharType="end"/>
            </w:r>
          </w:hyperlink>
        </w:p>
        <w:p w14:paraId="21F48273" w14:textId="442D5CC6" w:rsidR="008C2F43" w:rsidRPr="001364F6" w:rsidRDefault="008C2F43">
          <w:pPr>
            <w:pStyle w:val="11"/>
            <w:tabs>
              <w:tab w:val="left" w:pos="72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682" w:history="1">
            <w:r w:rsidRPr="001364F6">
              <w:rPr>
                <w:rStyle w:val="a3"/>
                <w:b w:val="0"/>
                <w:bCs w:val="0"/>
                <w:noProof/>
              </w:rPr>
              <w:t>1.1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Предусловия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_Toc86321682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3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C3D3132" w14:textId="2AD3FF87" w:rsidR="008C2F43" w:rsidRPr="001364F6" w:rsidRDefault="008C2F43">
          <w:pPr>
            <w:pStyle w:val="11"/>
            <w:tabs>
              <w:tab w:val="left" w:pos="72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683" w:history="1">
            <w:r w:rsidRPr="001364F6">
              <w:rPr>
                <w:rStyle w:val="a3"/>
                <w:b w:val="0"/>
                <w:bCs w:val="0"/>
                <w:noProof/>
              </w:rPr>
              <w:t>1.2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получить подтвержденную УЗ ФЛ в ТЕСИА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_Toc86321683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4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2952694" w14:textId="4E2E7CC3" w:rsidR="008C2F43" w:rsidRPr="001364F6" w:rsidRDefault="008C2F43">
          <w:pPr>
            <w:pStyle w:val="11"/>
            <w:tabs>
              <w:tab w:val="left" w:pos="96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684" w:history="1">
            <w:r w:rsidRPr="001364F6">
              <w:rPr>
                <w:rStyle w:val="a3"/>
                <w:b w:val="0"/>
                <w:bCs w:val="0"/>
                <w:noProof/>
              </w:rPr>
              <w:t>1.2.1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зарегистрировать УЗ ФЛ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_Toc86321684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4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D3A43BF" w14:textId="0665CAF2" w:rsidR="008C2F43" w:rsidRPr="001364F6" w:rsidRDefault="008C2F43">
          <w:pPr>
            <w:pStyle w:val="11"/>
            <w:tabs>
              <w:tab w:val="left" w:pos="72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689" w:history="1">
            <w:r w:rsidRPr="001364F6">
              <w:rPr>
                <w:rStyle w:val="a3"/>
                <w:b w:val="0"/>
                <w:bCs w:val="0"/>
                <w:noProof/>
              </w:rPr>
              <w:t>1.3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получить доступ к организации с признаком ОГВ в ТЕСНСИ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_Toc86321689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5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F45D8FE" w14:textId="35730FAF" w:rsidR="008C2F43" w:rsidRPr="001364F6" w:rsidRDefault="008C2F43">
          <w:pPr>
            <w:pStyle w:val="11"/>
            <w:tabs>
              <w:tab w:val="left" w:pos="96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690" w:history="1">
            <w:r w:rsidRPr="001364F6">
              <w:rPr>
                <w:rStyle w:val="a3"/>
                <w:b w:val="0"/>
                <w:bCs w:val="0"/>
                <w:noProof/>
              </w:rPr>
              <w:t>1.3.1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зарегистрировать ОГВ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_Toc86321690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5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5A2639C" w14:textId="3C0EE4D9" w:rsidR="008C2F43" w:rsidRPr="001364F6" w:rsidRDefault="008C2F43">
          <w:pPr>
            <w:pStyle w:val="11"/>
            <w:tabs>
              <w:tab w:val="left" w:pos="96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691" w:history="1">
            <w:r w:rsidRPr="001364F6">
              <w:rPr>
                <w:rStyle w:val="a3"/>
                <w:b w:val="0"/>
                <w:bCs w:val="0"/>
                <w:noProof/>
              </w:rPr>
              <w:t>1.3.2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изменить статус организации ЮЛ -&gt; ОГВ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_Toc86321691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6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1D441A0" w14:textId="42120ACC" w:rsidR="008C2F43" w:rsidRPr="001364F6" w:rsidRDefault="008C2F43">
          <w:pPr>
            <w:pStyle w:val="11"/>
            <w:tabs>
              <w:tab w:val="left" w:pos="96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692" w:history="1">
            <w:r w:rsidRPr="001364F6">
              <w:rPr>
                <w:rStyle w:val="a3"/>
                <w:b w:val="0"/>
                <w:bCs w:val="0"/>
                <w:noProof/>
              </w:rPr>
              <w:t>1.3.3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привязать сотрудника к организации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_Toc86321692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6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6E64475" w14:textId="163E01AD" w:rsidR="008C2F43" w:rsidRPr="001364F6" w:rsidRDefault="008C2F43">
          <w:pPr>
            <w:pStyle w:val="11"/>
            <w:tabs>
              <w:tab w:val="left" w:pos="96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693" w:history="1">
            <w:r w:rsidRPr="001364F6">
              <w:rPr>
                <w:rStyle w:val="a3"/>
                <w:b w:val="0"/>
                <w:bCs w:val="0"/>
                <w:noProof/>
              </w:rPr>
              <w:t>1.3.4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переименовать организацию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_Toc86321693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6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CE3C847" w14:textId="42276C69" w:rsidR="008C2F43" w:rsidRPr="001364F6" w:rsidRDefault="008C2F43">
          <w:pPr>
            <w:pStyle w:val="11"/>
            <w:tabs>
              <w:tab w:val="left" w:pos="480"/>
              <w:tab w:val="right" w:leader="dot" w:pos="9337"/>
            </w:tabs>
            <w:rPr>
              <w:rFonts w:eastAsiaTheme="minorEastAsia" w:cstheme="minorBidi"/>
              <w:i w:val="0"/>
              <w:iCs w:val="0"/>
              <w:noProof/>
              <w:color w:val="auto"/>
            </w:rPr>
          </w:pPr>
          <w:hyperlink w:anchor="_Toc86321696" w:history="1">
            <w:r w:rsidRPr="001364F6">
              <w:rPr>
                <w:rStyle w:val="a3"/>
                <w:noProof/>
              </w:rPr>
              <w:t>2.</w:t>
            </w:r>
            <w:r w:rsidRPr="001364F6">
              <w:rPr>
                <w:rFonts w:eastAsiaTheme="minorEastAsia" w:cstheme="minorBidi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noProof/>
              </w:rPr>
              <w:t>Доступ в ЕСНСИ</w:t>
            </w:r>
            <w:r w:rsidRPr="001364F6">
              <w:rPr>
                <w:noProof/>
                <w:webHidden/>
              </w:rPr>
              <w:tab/>
            </w:r>
            <w:r w:rsidRPr="001364F6">
              <w:rPr>
                <w:noProof/>
                <w:webHidden/>
              </w:rPr>
              <w:fldChar w:fldCharType="begin"/>
            </w:r>
            <w:r w:rsidRPr="001364F6">
              <w:rPr>
                <w:noProof/>
                <w:webHidden/>
              </w:rPr>
              <w:instrText xml:space="preserve"> PAGEREF _Toc86321696 \h </w:instrText>
            </w:r>
            <w:r w:rsidRPr="001364F6">
              <w:rPr>
                <w:noProof/>
                <w:webHidden/>
              </w:rPr>
            </w:r>
            <w:r w:rsidRPr="001364F6">
              <w:rPr>
                <w:noProof/>
                <w:webHidden/>
              </w:rPr>
              <w:fldChar w:fldCharType="separate"/>
            </w:r>
            <w:r w:rsidRPr="001364F6">
              <w:rPr>
                <w:noProof/>
                <w:webHidden/>
              </w:rPr>
              <w:t>7</w:t>
            </w:r>
            <w:r w:rsidRPr="001364F6">
              <w:rPr>
                <w:noProof/>
                <w:webHidden/>
              </w:rPr>
              <w:fldChar w:fldCharType="end"/>
            </w:r>
          </w:hyperlink>
        </w:p>
        <w:p w14:paraId="59872C99" w14:textId="0DBD4E9B" w:rsidR="008C2F43" w:rsidRPr="001364F6" w:rsidRDefault="008C2F43">
          <w:pPr>
            <w:pStyle w:val="11"/>
            <w:tabs>
              <w:tab w:val="left" w:pos="72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697" w:history="1">
            <w:r w:rsidRPr="001364F6">
              <w:rPr>
                <w:rStyle w:val="a3"/>
                <w:b w:val="0"/>
                <w:bCs w:val="0"/>
                <w:noProof/>
              </w:rPr>
              <w:t>2.1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Предусловия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_Toc86321697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7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1C6DD7F" w14:textId="2FD940BC" w:rsidR="008C2F43" w:rsidRPr="001364F6" w:rsidRDefault="008C2F43">
          <w:pPr>
            <w:pStyle w:val="11"/>
            <w:tabs>
              <w:tab w:val="left" w:pos="72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698" w:history="1">
            <w:r w:rsidRPr="001364F6">
              <w:rPr>
                <w:rStyle w:val="a3"/>
                <w:b w:val="0"/>
                <w:bCs w:val="0"/>
                <w:noProof/>
              </w:rPr>
              <w:t>2.2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получить подтвержденную УЗ ФЛ в ЕСИА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_Toc86321698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7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52C2AE7" w14:textId="22267181" w:rsidR="008C2F43" w:rsidRPr="001364F6" w:rsidRDefault="008C2F43">
          <w:pPr>
            <w:pStyle w:val="11"/>
            <w:tabs>
              <w:tab w:val="left" w:pos="96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699" w:history="1">
            <w:r w:rsidRPr="001364F6">
              <w:rPr>
                <w:rStyle w:val="a3"/>
                <w:b w:val="0"/>
                <w:bCs w:val="0"/>
                <w:noProof/>
              </w:rPr>
              <w:t>2.2.1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зарегистрировать УЗ ФЛ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_Toc86321699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7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A76AA9E" w14:textId="6282A04B" w:rsidR="008C2F43" w:rsidRPr="001364F6" w:rsidRDefault="008C2F43">
          <w:pPr>
            <w:pStyle w:val="11"/>
            <w:tabs>
              <w:tab w:val="left" w:pos="72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700" w:history="1">
            <w:r w:rsidRPr="001364F6">
              <w:rPr>
                <w:rStyle w:val="a3"/>
                <w:b w:val="0"/>
                <w:bCs w:val="0"/>
                <w:noProof/>
              </w:rPr>
              <w:t>2.3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получить доступ к организации с признаком ОГВ в ЕСНСИ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_Toc86321700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7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57C7346" w14:textId="4C1A474A" w:rsidR="008C2F43" w:rsidRPr="001364F6" w:rsidRDefault="008C2F43">
          <w:pPr>
            <w:pStyle w:val="11"/>
            <w:tabs>
              <w:tab w:val="left" w:pos="96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701" w:history="1">
            <w:r w:rsidRPr="001364F6">
              <w:rPr>
                <w:rStyle w:val="a3"/>
                <w:b w:val="0"/>
                <w:bCs w:val="0"/>
                <w:noProof/>
              </w:rPr>
              <w:t>2.3.1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зарегистрировать ОГВ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_Toc86321701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7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25F1249" w14:textId="224DF2C8" w:rsidR="008C2F43" w:rsidRPr="001364F6" w:rsidRDefault="008C2F43">
          <w:pPr>
            <w:pStyle w:val="11"/>
            <w:tabs>
              <w:tab w:val="left" w:pos="96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702" w:history="1">
            <w:r w:rsidRPr="001364F6">
              <w:rPr>
                <w:rStyle w:val="a3"/>
                <w:b w:val="0"/>
                <w:bCs w:val="0"/>
                <w:noProof/>
              </w:rPr>
              <w:t>2.3.2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изменить статус организации ЮЛ -&gt; ОГВ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_Toc86321702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7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44D236F" w14:textId="332F154E" w:rsidR="008C2F43" w:rsidRPr="001364F6" w:rsidRDefault="008C2F43">
          <w:pPr>
            <w:pStyle w:val="11"/>
            <w:tabs>
              <w:tab w:val="left" w:pos="96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703" w:history="1">
            <w:r w:rsidRPr="001364F6">
              <w:rPr>
                <w:rStyle w:val="a3"/>
                <w:b w:val="0"/>
                <w:bCs w:val="0"/>
                <w:noProof/>
              </w:rPr>
              <w:t>2.3.3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привязать сотрудника к организации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_Toc86321703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7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E55138B" w14:textId="7CA62E8E" w:rsidR="008C2F43" w:rsidRPr="001364F6" w:rsidRDefault="008C2F43">
          <w:pPr>
            <w:pStyle w:val="11"/>
            <w:tabs>
              <w:tab w:val="left" w:pos="960"/>
              <w:tab w:val="right" w:leader="dot" w:pos="9337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</w:rPr>
          </w:pPr>
          <w:hyperlink w:anchor="_Toc86321704" w:history="1">
            <w:r w:rsidRPr="001364F6">
              <w:rPr>
                <w:rStyle w:val="a3"/>
                <w:b w:val="0"/>
                <w:bCs w:val="0"/>
                <w:noProof/>
              </w:rPr>
              <w:t>2.3.4</w:t>
            </w:r>
            <w:r w:rsidRPr="001364F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</w:rPr>
              <w:tab/>
            </w:r>
            <w:r w:rsidRPr="001364F6">
              <w:rPr>
                <w:rStyle w:val="a3"/>
                <w:b w:val="0"/>
                <w:bCs w:val="0"/>
                <w:noProof/>
              </w:rPr>
              <w:t>Как переименовать организацию</w:t>
            </w:r>
            <w:r w:rsidRPr="001364F6">
              <w:rPr>
                <w:b w:val="0"/>
                <w:bCs w:val="0"/>
                <w:noProof/>
                <w:webHidden/>
              </w:rPr>
              <w:tab/>
            </w:r>
            <w:r w:rsidRPr="001364F6">
              <w:rPr>
                <w:b w:val="0"/>
                <w:bCs w:val="0"/>
                <w:noProof/>
                <w:webHidden/>
              </w:rPr>
              <w:fldChar w:fldCharType="begin"/>
            </w:r>
            <w:r w:rsidRPr="001364F6">
              <w:rPr>
                <w:b w:val="0"/>
                <w:bCs w:val="0"/>
                <w:noProof/>
                <w:webHidden/>
              </w:rPr>
              <w:instrText xml:space="preserve"> PAGEREF _Toc86321704 \h </w:instrText>
            </w:r>
            <w:r w:rsidRPr="001364F6">
              <w:rPr>
                <w:b w:val="0"/>
                <w:bCs w:val="0"/>
                <w:noProof/>
                <w:webHidden/>
              </w:rPr>
            </w:r>
            <w:r w:rsidRPr="001364F6">
              <w:rPr>
                <w:b w:val="0"/>
                <w:bCs w:val="0"/>
                <w:noProof/>
                <w:webHidden/>
              </w:rPr>
              <w:fldChar w:fldCharType="separate"/>
            </w:r>
            <w:r w:rsidRPr="001364F6">
              <w:rPr>
                <w:b w:val="0"/>
                <w:bCs w:val="0"/>
                <w:noProof/>
                <w:webHidden/>
              </w:rPr>
              <w:t>7</w:t>
            </w:r>
            <w:r w:rsidRPr="001364F6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ACE98B7" w14:textId="0015B229" w:rsidR="008B3F43" w:rsidRPr="001364F6" w:rsidRDefault="008B3F43">
          <w:r w:rsidRPr="001364F6">
            <w:rPr>
              <w:noProof/>
            </w:rPr>
            <w:fldChar w:fldCharType="end"/>
          </w:r>
        </w:p>
      </w:sdtContent>
    </w:sdt>
    <w:p w14:paraId="161EA5F8" w14:textId="14EC3C5C" w:rsidR="008B3F43" w:rsidRDefault="008B3F43" w:rsidP="008B3F43">
      <w:pPr>
        <w:pStyle w:val="1"/>
        <w:ind w:left="720" w:firstLine="0"/>
        <w:rPr>
          <w:b/>
          <w:bCs/>
          <w:sz w:val="36"/>
          <w:szCs w:val="24"/>
        </w:rPr>
      </w:pPr>
    </w:p>
    <w:p w14:paraId="45D462D3" w14:textId="7FE0047A" w:rsidR="000470EC" w:rsidRDefault="000470EC" w:rsidP="000470EC"/>
    <w:p w14:paraId="5018B5A1" w14:textId="233D3175" w:rsidR="000470EC" w:rsidRDefault="000470EC" w:rsidP="000470EC"/>
    <w:p w14:paraId="7D9F0C59" w14:textId="489A797F" w:rsidR="000470EC" w:rsidRDefault="000470EC" w:rsidP="000470EC"/>
    <w:p w14:paraId="6933E61C" w14:textId="66690771" w:rsidR="000470EC" w:rsidRDefault="000470EC" w:rsidP="000470EC"/>
    <w:p w14:paraId="664F577C" w14:textId="427F08C9" w:rsidR="000470EC" w:rsidRDefault="000470EC" w:rsidP="000470EC"/>
    <w:p w14:paraId="1E80E98D" w14:textId="09CE836F" w:rsidR="000470EC" w:rsidRDefault="000470EC" w:rsidP="000470EC"/>
    <w:p w14:paraId="5294E4B5" w14:textId="3516D41D" w:rsidR="008C2F43" w:rsidRDefault="008C2F43" w:rsidP="000470EC"/>
    <w:p w14:paraId="47D426A4" w14:textId="30DB2DB5" w:rsidR="008C2F43" w:rsidRDefault="008C2F43" w:rsidP="000470EC"/>
    <w:p w14:paraId="63754135" w14:textId="245380E5" w:rsidR="008C2F43" w:rsidRDefault="008C2F43" w:rsidP="000470EC"/>
    <w:p w14:paraId="3284A796" w14:textId="261DE987" w:rsidR="008C2F43" w:rsidRDefault="008C2F43" w:rsidP="000470EC"/>
    <w:p w14:paraId="6494B72F" w14:textId="3844696E" w:rsidR="008C2F43" w:rsidRDefault="008C2F43" w:rsidP="000470EC"/>
    <w:p w14:paraId="338D7542" w14:textId="54D825B7" w:rsidR="008C2F43" w:rsidRDefault="008C2F43" w:rsidP="000470EC"/>
    <w:p w14:paraId="032BB4ED" w14:textId="77777777" w:rsidR="008C2F43" w:rsidRDefault="008C2F43" w:rsidP="000470EC"/>
    <w:p w14:paraId="6E661768" w14:textId="4D35F622" w:rsidR="000470EC" w:rsidRDefault="000470EC" w:rsidP="0015274F">
      <w:pPr>
        <w:ind w:firstLine="0"/>
      </w:pPr>
    </w:p>
    <w:p w14:paraId="2A30470D" w14:textId="77777777" w:rsidR="000470EC" w:rsidRPr="000470EC" w:rsidRDefault="000470EC" w:rsidP="000470EC"/>
    <w:p w14:paraId="2F36F027" w14:textId="22B508C8" w:rsidR="00D54F2F" w:rsidRPr="00D54F2F" w:rsidRDefault="0037092D" w:rsidP="00D54F2F">
      <w:pPr>
        <w:pStyle w:val="1"/>
        <w:numPr>
          <w:ilvl w:val="0"/>
          <w:numId w:val="7"/>
        </w:numPr>
        <w:rPr>
          <w:b/>
          <w:bCs/>
          <w:sz w:val="36"/>
          <w:szCs w:val="24"/>
        </w:rPr>
      </w:pPr>
      <w:bookmarkStart w:id="1" w:name="_Toc86321681"/>
      <w:r w:rsidRPr="00D54F2F">
        <w:rPr>
          <w:b/>
          <w:bCs/>
          <w:sz w:val="36"/>
          <w:szCs w:val="24"/>
        </w:rPr>
        <w:lastRenderedPageBreak/>
        <w:t>Доступ в ТЕСНСИ</w:t>
      </w:r>
      <w:bookmarkEnd w:id="1"/>
    </w:p>
    <w:p w14:paraId="5FE4DCA4" w14:textId="77777777" w:rsidR="00D54F2F" w:rsidRPr="00D54F2F" w:rsidRDefault="00D54F2F" w:rsidP="00D54F2F"/>
    <w:p w14:paraId="54A2B78A" w14:textId="3C4261D8" w:rsidR="0037092D" w:rsidRPr="00D54F2F" w:rsidRDefault="0037092D" w:rsidP="00D54F2F">
      <w:pPr>
        <w:pStyle w:val="1"/>
        <w:numPr>
          <w:ilvl w:val="1"/>
          <w:numId w:val="7"/>
        </w:numPr>
      </w:pPr>
      <w:bookmarkStart w:id="2" w:name="_Toc86321682"/>
      <w:r w:rsidRPr="00D54F2F">
        <w:t>Предусловия</w:t>
      </w:r>
      <w:bookmarkEnd w:id="2"/>
    </w:p>
    <w:p w14:paraId="5703ED10" w14:textId="77777777" w:rsidR="00AE4C72" w:rsidRDefault="00AE4C72" w:rsidP="00AE4C72">
      <w:pPr>
        <w:pStyle w:val="a4"/>
        <w:ind w:firstLine="0"/>
      </w:pPr>
    </w:p>
    <w:p w14:paraId="36D8AEC2" w14:textId="77777777" w:rsidR="00D54F2F" w:rsidRDefault="00115757" w:rsidP="00D54F2F">
      <w:pPr>
        <w:ind w:firstLine="0"/>
      </w:pPr>
      <w:r>
        <w:t>Для работы в ТЕСНСИ пользователь должен иметь учетную запись (УЗ) в ТЕСИА, удовлетворяющую следующим условиям:</w:t>
      </w:r>
    </w:p>
    <w:p w14:paraId="090CCA1D" w14:textId="57FE5E34" w:rsidR="00D54F2F" w:rsidRDefault="00115757" w:rsidP="00D54F2F">
      <w:pPr>
        <w:pStyle w:val="a4"/>
        <w:numPr>
          <w:ilvl w:val="0"/>
          <w:numId w:val="11"/>
        </w:numPr>
      </w:pPr>
      <w:r>
        <w:t xml:space="preserve">Тип УЗ в ТЕСИА </w:t>
      </w:r>
      <w:r w:rsidR="00D54F2F">
        <w:t>–</w:t>
      </w:r>
      <w:r>
        <w:t xml:space="preserve"> подтвержденная</w:t>
      </w:r>
      <w:r w:rsidR="006E1A9E" w:rsidRPr="006E1A9E">
        <w:t>;</w:t>
      </w:r>
    </w:p>
    <w:p w14:paraId="4BAB1127" w14:textId="5470E674" w:rsidR="00115757" w:rsidRDefault="00115757" w:rsidP="00D54F2F">
      <w:pPr>
        <w:pStyle w:val="a4"/>
        <w:numPr>
          <w:ilvl w:val="0"/>
          <w:numId w:val="11"/>
        </w:numPr>
      </w:pPr>
      <w:r>
        <w:t>УЗ привязана к организации с типом ОГВ в ТЕСИА</w:t>
      </w:r>
      <w:r w:rsidR="006E1A9E" w:rsidRPr="006E1A9E">
        <w:t>.</w:t>
      </w:r>
    </w:p>
    <w:p w14:paraId="1152FBAD" w14:textId="539F7296" w:rsidR="00AE4C72" w:rsidRDefault="00AE4C72" w:rsidP="00D54F2F">
      <w:pPr>
        <w:ind w:firstLine="0"/>
      </w:pPr>
    </w:p>
    <w:p w14:paraId="26FBB830" w14:textId="21D5DF28" w:rsidR="00557D83" w:rsidRDefault="00557D83" w:rsidP="00D54F2F">
      <w:pPr>
        <w:ind w:firstLine="0"/>
      </w:pPr>
    </w:p>
    <w:p w14:paraId="24DED394" w14:textId="1367AAA3" w:rsidR="00557D83" w:rsidRDefault="00557D83" w:rsidP="00D54F2F">
      <w:pPr>
        <w:ind w:firstLine="0"/>
      </w:pPr>
    </w:p>
    <w:p w14:paraId="0B09E8D7" w14:textId="1636275F" w:rsidR="00557D83" w:rsidRDefault="00557D83" w:rsidP="00D54F2F">
      <w:pPr>
        <w:ind w:firstLine="0"/>
      </w:pPr>
    </w:p>
    <w:p w14:paraId="369121E2" w14:textId="78CDA1AE" w:rsidR="00557D83" w:rsidRDefault="00557D83" w:rsidP="00D54F2F">
      <w:pPr>
        <w:ind w:firstLine="0"/>
      </w:pPr>
    </w:p>
    <w:p w14:paraId="03C09477" w14:textId="0E0C3D46" w:rsidR="00557D83" w:rsidRDefault="00557D83" w:rsidP="00D54F2F">
      <w:pPr>
        <w:ind w:firstLine="0"/>
      </w:pPr>
    </w:p>
    <w:p w14:paraId="06976812" w14:textId="79803282" w:rsidR="00557D83" w:rsidRDefault="00557D83" w:rsidP="00D54F2F">
      <w:pPr>
        <w:ind w:firstLine="0"/>
      </w:pPr>
    </w:p>
    <w:p w14:paraId="461E995E" w14:textId="1EEE739B" w:rsidR="00557D83" w:rsidRDefault="00557D83" w:rsidP="00D54F2F">
      <w:pPr>
        <w:ind w:firstLine="0"/>
      </w:pPr>
    </w:p>
    <w:p w14:paraId="3CD5CD96" w14:textId="713CC9E2" w:rsidR="00557D83" w:rsidRDefault="00557D83" w:rsidP="00D54F2F">
      <w:pPr>
        <w:ind w:firstLine="0"/>
      </w:pPr>
    </w:p>
    <w:p w14:paraId="4419CD80" w14:textId="2CED7EA5" w:rsidR="00557D83" w:rsidRDefault="00557D83" w:rsidP="00D54F2F">
      <w:pPr>
        <w:ind w:firstLine="0"/>
      </w:pPr>
    </w:p>
    <w:p w14:paraId="2E203CEF" w14:textId="25CE711F" w:rsidR="00557D83" w:rsidRDefault="00557D83" w:rsidP="00D54F2F">
      <w:pPr>
        <w:ind w:firstLine="0"/>
      </w:pPr>
    </w:p>
    <w:p w14:paraId="7BD672FF" w14:textId="6D069E70" w:rsidR="00557D83" w:rsidRDefault="00557D83" w:rsidP="00D54F2F">
      <w:pPr>
        <w:ind w:firstLine="0"/>
      </w:pPr>
    </w:p>
    <w:p w14:paraId="31F92DFE" w14:textId="3F663421" w:rsidR="00557D83" w:rsidRDefault="00557D83" w:rsidP="00D54F2F">
      <w:pPr>
        <w:ind w:firstLine="0"/>
      </w:pPr>
    </w:p>
    <w:p w14:paraId="4EEA9B12" w14:textId="194BED83" w:rsidR="00557D83" w:rsidRDefault="00557D83" w:rsidP="00D54F2F">
      <w:pPr>
        <w:ind w:firstLine="0"/>
      </w:pPr>
    </w:p>
    <w:p w14:paraId="10E38A9E" w14:textId="04498294" w:rsidR="00557D83" w:rsidRDefault="00557D83" w:rsidP="00D54F2F">
      <w:pPr>
        <w:ind w:firstLine="0"/>
      </w:pPr>
    </w:p>
    <w:p w14:paraId="13231D91" w14:textId="45320730" w:rsidR="00557D83" w:rsidRDefault="00557D83" w:rsidP="00D54F2F">
      <w:pPr>
        <w:ind w:firstLine="0"/>
      </w:pPr>
    </w:p>
    <w:p w14:paraId="2B4A892A" w14:textId="657CEA18" w:rsidR="00557D83" w:rsidRDefault="00557D83" w:rsidP="00D54F2F">
      <w:pPr>
        <w:ind w:firstLine="0"/>
      </w:pPr>
    </w:p>
    <w:p w14:paraId="042D92C2" w14:textId="6363CF80" w:rsidR="00557D83" w:rsidRDefault="00557D83" w:rsidP="00D54F2F">
      <w:pPr>
        <w:ind w:firstLine="0"/>
      </w:pPr>
    </w:p>
    <w:p w14:paraId="071C5618" w14:textId="651F7C1B" w:rsidR="00557D83" w:rsidRDefault="00557D83" w:rsidP="00D54F2F">
      <w:pPr>
        <w:ind w:firstLine="0"/>
      </w:pPr>
    </w:p>
    <w:p w14:paraId="03E90A27" w14:textId="1E3734B0" w:rsidR="00557D83" w:rsidRDefault="00557D83" w:rsidP="00D54F2F">
      <w:pPr>
        <w:ind w:firstLine="0"/>
      </w:pPr>
    </w:p>
    <w:p w14:paraId="46ED1875" w14:textId="10D01626" w:rsidR="00557D83" w:rsidRDefault="00557D83" w:rsidP="00D54F2F">
      <w:pPr>
        <w:ind w:firstLine="0"/>
      </w:pPr>
    </w:p>
    <w:p w14:paraId="19EE7AE3" w14:textId="6CED0A17" w:rsidR="00557D83" w:rsidRDefault="00557D83" w:rsidP="00D54F2F">
      <w:pPr>
        <w:ind w:firstLine="0"/>
      </w:pPr>
    </w:p>
    <w:p w14:paraId="5CA8F3F6" w14:textId="58A41BE0" w:rsidR="00557D83" w:rsidRDefault="00557D83" w:rsidP="00D54F2F">
      <w:pPr>
        <w:ind w:firstLine="0"/>
      </w:pPr>
    </w:p>
    <w:p w14:paraId="2ACE55B7" w14:textId="48BB1231" w:rsidR="00557D83" w:rsidRDefault="00557D83" w:rsidP="00D54F2F">
      <w:pPr>
        <w:ind w:firstLine="0"/>
      </w:pPr>
    </w:p>
    <w:p w14:paraId="4BB5AAEE" w14:textId="136B5118" w:rsidR="00557D83" w:rsidRDefault="00557D83" w:rsidP="00D54F2F">
      <w:pPr>
        <w:ind w:firstLine="0"/>
      </w:pPr>
    </w:p>
    <w:p w14:paraId="1712B706" w14:textId="44042896" w:rsidR="00557D83" w:rsidRDefault="00557D83" w:rsidP="00D54F2F">
      <w:pPr>
        <w:ind w:firstLine="0"/>
      </w:pPr>
    </w:p>
    <w:p w14:paraId="6E95E04D" w14:textId="06CAD3B3" w:rsidR="00557D83" w:rsidRDefault="00557D83" w:rsidP="00D54F2F">
      <w:pPr>
        <w:ind w:firstLine="0"/>
      </w:pPr>
    </w:p>
    <w:p w14:paraId="2E2838E5" w14:textId="581B6BE0" w:rsidR="00557D83" w:rsidRDefault="00557D83" w:rsidP="00D54F2F">
      <w:pPr>
        <w:ind w:firstLine="0"/>
      </w:pPr>
    </w:p>
    <w:p w14:paraId="2F06638B" w14:textId="232585F1" w:rsidR="00557D83" w:rsidRDefault="00557D83" w:rsidP="00D54F2F">
      <w:pPr>
        <w:ind w:firstLine="0"/>
      </w:pPr>
    </w:p>
    <w:p w14:paraId="71903C19" w14:textId="455E8B36" w:rsidR="00557D83" w:rsidRDefault="00557D83" w:rsidP="00D54F2F">
      <w:pPr>
        <w:ind w:firstLine="0"/>
      </w:pPr>
    </w:p>
    <w:p w14:paraId="570F6178" w14:textId="041B240B" w:rsidR="00557D83" w:rsidRDefault="00557D83" w:rsidP="00D54F2F">
      <w:pPr>
        <w:ind w:firstLine="0"/>
      </w:pPr>
    </w:p>
    <w:p w14:paraId="20427F9B" w14:textId="32262D55" w:rsidR="00557D83" w:rsidRDefault="00557D83" w:rsidP="00D54F2F">
      <w:pPr>
        <w:ind w:firstLine="0"/>
      </w:pPr>
    </w:p>
    <w:p w14:paraId="7DA5EF6A" w14:textId="61DEB808" w:rsidR="00557D83" w:rsidRDefault="00557D83" w:rsidP="00D54F2F">
      <w:pPr>
        <w:ind w:firstLine="0"/>
      </w:pPr>
    </w:p>
    <w:p w14:paraId="3846F4EE" w14:textId="152F2921" w:rsidR="00557D83" w:rsidRDefault="00557D83" w:rsidP="00D54F2F">
      <w:pPr>
        <w:ind w:firstLine="0"/>
      </w:pPr>
    </w:p>
    <w:p w14:paraId="4D498239" w14:textId="77777777" w:rsidR="00557D83" w:rsidRDefault="00557D83" w:rsidP="00D54F2F">
      <w:pPr>
        <w:ind w:firstLine="0"/>
      </w:pPr>
    </w:p>
    <w:p w14:paraId="39E01554" w14:textId="4FCD0DC8" w:rsidR="00D54F2F" w:rsidRPr="00236FC4" w:rsidRDefault="0037092D" w:rsidP="00D54F2F">
      <w:pPr>
        <w:pStyle w:val="1"/>
        <w:numPr>
          <w:ilvl w:val="1"/>
          <w:numId w:val="7"/>
        </w:numPr>
        <w:rPr>
          <w:b/>
          <w:bCs/>
        </w:rPr>
      </w:pPr>
      <w:bookmarkStart w:id="3" w:name="_Toc86321683"/>
      <w:r w:rsidRPr="00236FC4">
        <w:rPr>
          <w:b/>
          <w:bCs/>
        </w:rPr>
        <w:lastRenderedPageBreak/>
        <w:t>Как получить подтвержденную УЗ ФЛ</w:t>
      </w:r>
      <w:r w:rsidR="00557D83" w:rsidRPr="00236FC4">
        <w:rPr>
          <w:b/>
          <w:bCs/>
        </w:rPr>
        <w:t xml:space="preserve"> в ТЕСИА</w:t>
      </w:r>
      <w:bookmarkEnd w:id="3"/>
    </w:p>
    <w:p w14:paraId="49A2AB0F" w14:textId="77777777" w:rsidR="00D54F2F" w:rsidRPr="00D54F2F" w:rsidRDefault="00D54F2F" w:rsidP="00D54F2F"/>
    <w:p w14:paraId="46CD760F" w14:textId="4F9329D3" w:rsidR="0037092D" w:rsidRDefault="0037092D" w:rsidP="00D54F2F">
      <w:pPr>
        <w:pStyle w:val="1"/>
        <w:numPr>
          <w:ilvl w:val="2"/>
          <w:numId w:val="7"/>
        </w:numPr>
      </w:pPr>
      <w:bookmarkStart w:id="4" w:name="_Toc86321684"/>
      <w:r w:rsidRPr="0037092D">
        <w:t>Как зарегистрировать УЗ ФЛ</w:t>
      </w:r>
      <w:bookmarkEnd w:id="4"/>
    </w:p>
    <w:p w14:paraId="2A150C1A" w14:textId="047E1D16" w:rsidR="00AE4C72" w:rsidRDefault="00AE4C72" w:rsidP="00AE4C72">
      <w:pPr>
        <w:pStyle w:val="a4"/>
        <w:ind w:left="1080" w:firstLine="0"/>
      </w:pPr>
    </w:p>
    <w:p w14:paraId="160DCB92" w14:textId="77777777" w:rsidR="00AE4C72" w:rsidRPr="00D54F2F" w:rsidRDefault="00AE4C72" w:rsidP="00AE4C72">
      <w:pPr>
        <w:pStyle w:val="1"/>
        <w:rPr>
          <w:sz w:val="28"/>
          <w:szCs w:val="21"/>
        </w:rPr>
      </w:pPr>
      <w:bookmarkStart w:id="5" w:name="_Toc86320784"/>
      <w:bookmarkStart w:id="6" w:name="_Toc86321685"/>
      <w:r w:rsidRPr="00D54F2F">
        <w:rPr>
          <w:sz w:val="28"/>
          <w:szCs w:val="21"/>
        </w:rPr>
        <w:t>Регистрация учетной записи</w:t>
      </w:r>
      <w:bookmarkEnd w:id="5"/>
      <w:bookmarkEnd w:id="6"/>
      <w:r w:rsidRPr="00D54F2F">
        <w:rPr>
          <w:sz w:val="28"/>
          <w:szCs w:val="21"/>
        </w:rPr>
        <w:t xml:space="preserve"> </w:t>
      </w:r>
    </w:p>
    <w:p w14:paraId="2A4750F8" w14:textId="4F7F9B65" w:rsidR="00AE4C72" w:rsidRDefault="00AE4C72" w:rsidP="00AE4C72">
      <w:pPr>
        <w:ind w:left="-15"/>
      </w:pPr>
      <w:r>
        <w:t>Регистрация на тестовой среде ЕСИА</w:t>
      </w:r>
      <w:r w:rsidR="00417BC9" w:rsidRPr="00417BC9">
        <w:t>,</w:t>
      </w:r>
      <w:r>
        <w:t xml:space="preserve"> в цело</w:t>
      </w:r>
      <w:r w:rsidR="00417BC9">
        <w:t>м</w:t>
      </w:r>
      <w:r w:rsidR="00417BC9" w:rsidRPr="00236FC4">
        <w:t>,</w:t>
      </w:r>
      <w:r>
        <w:t xml:space="preserve"> производится по аналогии с продуктивной средой. Актуальное руководство пользователя ЕСИА опубликовано по адресу: </w:t>
      </w:r>
    </w:p>
    <w:p w14:paraId="0CFA0507" w14:textId="77777777" w:rsidR="00AE4C72" w:rsidRDefault="00B7228F" w:rsidP="00AE4C72">
      <w:pPr>
        <w:spacing w:after="76" w:line="259" w:lineRule="auto"/>
        <w:ind w:left="-5" w:hanging="10"/>
      </w:pPr>
      <w:hyperlink r:id="rId8">
        <w:r w:rsidR="00AE4C72">
          <w:rPr>
            <w:color w:val="0563C1"/>
            <w:u w:val="single" w:color="0563C1"/>
          </w:rPr>
          <w:t>https://digital.gov.ru/ru/documents/6182/</w:t>
        </w:r>
      </w:hyperlink>
      <w:hyperlink r:id="rId9">
        <w:r w:rsidR="00AE4C72">
          <w:t xml:space="preserve"> </w:t>
        </w:r>
      </w:hyperlink>
    </w:p>
    <w:p w14:paraId="6E9F833B" w14:textId="77777777" w:rsidR="00AE4C72" w:rsidRDefault="00AE4C72" w:rsidP="00AE4C72">
      <w:pPr>
        <w:spacing w:after="113"/>
        <w:ind w:left="-15"/>
      </w:pPr>
      <w:r>
        <w:t xml:space="preserve">В разделе 3 содержится подробная инструкция по регистрации различных типов учетных записей в ЕСИА. </w:t>
      </w:r>
    </w:p>
    <w:p w14:paraId="787A5648" w14:textId="77777777" w:rsidR="00AE4C72" w:rsidRDefault="00AE4C72" w:rsidP="00AE4C72">
      <w:pPr>
        <w:spacing w:after="40"/>
        <w:ind w:left="-15"/>
      </w:pPr>
      <w:r>
        <w:t xml:space="preserve">Далее содержатся рекомендации, относящиеся к тестовой ЕСИА. </w:t>
      </w:r>
    </w:p>
    <w:p w14:paraId="084CFF12" w14:textId="77777777" w:rsidR="00AE4C72" w:rsidRDefault="00AE4C72" w:rsidP="00AE4C72">
      <w:pPr>
        <w:spacing w:after="196" w:line="259" w:lineRule="auto"/>
        <w:ind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0CE21335" w14:textId="77777777" w:rsidR="00AE4C72" w:rsidRPr="00D54F2F" w:rsidRDefault="00AE4C72" w:rsidP="00AE4C72">
      <w:pPr>
        <w:pStyle w:val="2"/>
        <w:ind w:left="-5"/>
        <w:rPr>
          <w:sz w:val="28"/>
          <w:szCs w:val="21"/>
        </w:rPr>
      </w:pPr>
      <w:bookmarkStart w:id="7" w:name="_Toc86320785"/>
      <w:bookmarkStart w:id="8" w:name="_Toc16477"/>
      <w:bookmarkStart w:id="9" w:name="_Toc86321686"/>
      <w:r w:rsidRPr="00D54F2F">
        <w:rPr>
          <w:sz w:val="28"/>
          <w:szCs w:val="21"/>
        </w:rPr>
        <w:t>Создание непроверенной учетной записи</w:t>
      </w:r>
      <w:bookmarkEnd w:id="7"/>
      <w:bookmarkEnd w:id="9"/>
      <w:r w:rsidRPr="00D54F2F">
        <w:rPr>
          <w:sz w:val="28"/>
          <w:szCs w:val="21"/>
        </w:rPr>
        <w:t xml:space="preserve"> </w:t>
      </w:r>
      <w:bookmarkEnd w:id="8"/>
    </w:p>
    <w:p w14:paraId="58079E89" w14:textId="77777777" w:rsidR="00AE4C72" w:rsidRDefault="00AE4C72" w:rsidP="00AE4C72">
      <w:pPr>
        <w:spacing w:after="39"/>
        <w:ind w:left="-15"/>
      </w:pPr>
      <w:r>
        <w:t xml:space="preserve">Процесс создания непроверенной учетной записи не отличается от работы в промышленной среде. Осуществляется доставка смс-, </w:t>
      </w:r>
      <w:proofErr w:type="spellStart"/>
      <w:r>
        <w:t>email</w:t>
      </w:r>
      <w:proofErr w:type="spellEnd"/>
      <w:r>
        <w:t xml:space="preserve">-уведомлений. Для регистрации необходимо использовать уникальные контактные данные. </w:t>
      </w:r>
    </w:p>
    <w:p w14:paraId="3759D625" w14:textId="77777777" w:rsidR="00AE4C72" w:rsidRDefault="00AE4C72" w:rsidP="00AE4C72">
      <w:pPr>
        <w:spacing w:after="193" w:line="259" w:lineRule="auto"/>
        <w:ind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0C792442" w14:textId="77777777" w:rsidR="00AE4C72" w:rsidRPr="00D54F2F" w:rsidRDefault="00AE4C72" w:rsidP="00AE4C72">
      <w:pPr>
        <w:pStyle w:val="2"/>
        <w:ind w:left="-5"/>
        <w:rPr>
          <w:sz w:val="28"/>
          <w:szCs w:val="21"/>
        </w:rPr>
      </w:pPr>
      <w:bookmarkStart w:id="10" w:name="_Toc86320786"/>
      <w:bookmarkStart w:id="11" w:name="_Toc16478"/>
      <w:bookmarkStart w:id="12" w:name="_Toc86321687"/>
      <w:r w:rsidRPr="00D54F2F">
        <w:rPr>
          <w:sz w:val="28"/>
          <w:szCs w:val="21"/>
        </w:rPr>
        <w:t>Проверка данных учетной записи</w:t>
      </w:r>
      <w:bookmarkEnd w:id="10"/>
      <w:bookmarkEnd w:id="12"/>
      <w:r w:rsidRPr="00D54F2F">
        <w:rPr>
          <w:sz w:val="28"/>
          <w:szCs w:val="21"/>
        </w:rPr>
        <w:t xml:space="preserve"> </w:t>
      </w:r>
      <w:bookmarkEnd w:id="11"/>
    </w:p>
    <w:p w14:paraId="1E70B126" w14:textId="77777777" w:rsidR="00AE4C72" w:rsidRDefault="00AE4C72" w:rsidP="00AE4C72">
      <w:pPr>
        <w:spacing w:after="63"/>
        <w:ind w:left="-15"/>
      </w:pPr>
      <w:r>
        <w:t xml:space="preserve">Для создания проверенной учетной записи необходимо заполнить персональные данные пользователя (ФИО, СНИЛС, паспортные данные). </w:t>
      </w:r>
    </w:p>
    <w:p w14:paraId="6448C8FB" w14:textId="77777777" w:rsidR="00AE4C72" w:rsidRDefault="00AE4C72" w:rsidP="00AE4C72">
      <w:pPr>
        <w:spacing w:after="111"/>
        <w:ind w:left="-15"/>
      </w:pPr>
      <w:r>
        <w:t xml:space="preserve">На тестовой среде включена эмуляция вызова ведомственных сервисов. Для успешного выполнения проверки данные должны соответствовать следующему формату: </w:t>
      </w:r>
    </w:p>
    <w:p w14:paraId="57533EA4" w14:textId="77777777" w:rsidR="00AE4C72" w:rsidRDefault="00AE4C72" w:rsidP="00AE4C72">
      <w:pPr>
        <w:numPr>
          <w:ilvl w:val="0"/>
          <w:numId w:val="2"/>
        </w:numPr>
        <w:ind w:hanging="360"/>
      </w:pPr>
      <w:r>
        <w:t xml:space="preserve">Проверка ПФР (СНИЛС) </w:t>
      </w:r>
    </w:p>
    <w:p w14:paraId="2F970447" w14:textId="77777777" w:rsidR="00AE4C72" w:rsidRDefault="00AE4C72" w:rsidP="00AE4C72">
      <w:pPr>
        <w:spacing w:after="11" w:line="259" w:lineRule="auto"/>
        <w:ind w:left="720" w:firstLine="0"/>
      </w:pPr>
      <w:r>
        <w:t xml:space="preserve"> </w:t>
      </w:r>
    </w:p>
    <w:p w14:paraId="4F8BE472" w14:textId="77777777" w:rsidR="00AE4C72" w:rsidRDefault="00AE4C72" w:rsidP="00AE4C72">
      <w:pPr>
        <w:ind w:left="720"/>
      </w:pPr>
      <w:r>
        <w:t xml:space="preserve">1,2,3 цифры – 000 </w:t>
      </w:r>
    </w:p>
    <w:p w14:paraId="44C7BC49" w14:textId="77777777" w:rsidR="00AE4C72" w:rsidRDefault="00AE4C72" w:rsidP="00AE4C72">
      <w:pPr>
        <w:ind w:left="720"/>
      </w:pPr>
      <w:proofErr w:type="gramStart"/>
      <w:r>
        <w:t>4-9</w:t>
      </w:r>
      <w:proofErr w:type="gramEnd"/>
      <w:r>
        <w:t xml:space="preserve"> цифры – полученное число должно делиться на 3 </w:t>
      </w:r>
    </w:p>
    <w:p w14:paraId="3D8F1250" w14:textId="77777777" w:rsidR="00AE4C72" w:rsidRDefault="00AE4C72" w:rsidP="00AE4C72">
      <w:pPr>
        <w:ind w:left="720"/>
      </w:pPr>
      <w:r>
        <w:t xml:space="preserve">10,11 – могут быть любыми (не участвуют в проверке) </w:t>
      </w:r>
    </w:p>
    <w:p w14:paraId="34BE6014" w14:textId="77777777" w:rsidR="00AE4C72" w:rsidRDefault="00AE4C72" w:rsidP="00AE4C72">
      <w:pPr>
        <w:spacing w:after="20" w:line="259" w:lineRule="auto"/>
        <w:ind w:left="720" w:firstLine="0"/>
      </w:pPr>
      <w:r>
        <w:t xml:space="preserve"> </w:t>
      </w:r>
    </w:p>
    <w:p w14:paraId="0678B104" w14:textId="77777777" w:rsidR="00AE4C72" w:rsidRDefault="00AE4C72" w:rsidP="00AE4C72">
      <w:pPr>
        <w:ind w:left="720"/>
      </w:pPr>
      <w:r>
        <w:t xml:space="preserve">Примеры: </w:t>
      </w:r>
    </w:p>
    <w:p w14:paraId="5F2BA072" w14:textId="77777777" w:rsidR="00AE4C72" w:rsidRDefault="00AE4C72" w:rsidP="00AE4C72">
      <w:pPr>
        <w:spacing w:after="3" w:line="259" w:lineRule="auto"/>
        <w:ind w:left="715" w:hanging="10"/>
      </w:pPr>
      <w:r>
        <w:t xml:space="preserve">000-123-123 44 – </w:t>
      </w:r>
      <w:r>
        <w:rPr>
          <w:color w:val="00B050"/>
        </w:rPr>
        <w:t xml:space="preserve">успешная проверка </w:t>
      </w:r>
    </w:p>
    <w:p w14:paraId="27B725E2" w14:textId="77777777" w:rsidR="00AE4C72" w:rsidRDefault="00AE4C72" w:rsidP="00AE4C72">
      <w:pPr>
        <w:spacing w:after="3" w:line="259" w:lineRule="auto"/>
        <w:ind w:left="715" w:hanging="10"/>
      </w:pPr>
      <w:r>
        <w:t xml:space="preserve">000-123-123 45 – </w:t>
      </w:r>
      <w:r>
        <w:rPr>
          <w:color w:val="00B050"/>
        </w:rPr>
        <w:t>успешная проверка</w:t>
      </w:r>
      <w:r>
        <w:t xml:space="preserve"> </w:t>
      </w:r>
    </w:p>
    <w:p w14:paraId="38351B3B" w14:textId="77777777" w:rsidR="00AE4C72" w:rsidRDefault="00AE4C72" w:rsidP="00AE4C72">
      <w:pPr>
        <w:spacing w:after="3" w:line="255" w:lineRule="auto"/>
        <w:ind w:left="715" w:hanging="10"/>
      </w:pPr>
      <w:r>
        <w:t xml:space="preserve">000-124-123 45 – </w:t>
      </w:r>
      <w:r>
        <w:rPr>
          <w:color w:val="FF0000"/>
        </w:rPr>
        <w:t>неуспешная проверка</w:t>
      </w:r>
      <w:r>
        <w:t xml:space="preserve"> </w:t>
      </w:r>
    </w:p>
    <w:p w14:paraId="68626EE3" w14:textId="77777777" w:rsidR="00AE4C72" w:rsidRDefault="00AE4C72" w:rsidP="00AE4C72">
      <w:pPr>
        <w:spacing w:after="3" w:line="255" w:lineRule="auto"/>
        <w:ind w:left="715" w:hanging="10"/>
      </w:pPr>
      <w:r>
        <w:t xml:space="preserve">100-123-123 99 – </w:t>
      </w:r>
      <w:r>
        <w:rPr>
          <w:color w:val="FF0000"/>
        </w:rPr>
        <w:t xml:space="preserve">неуспешная проверка </w:t>
      </w:r>
    </w:p>
    <w:p w14:paraId="2344ED1B" w14:textId="77777777" w:rsidR="00AE4C72" w:rsidRDefault="00AE4C72" w:rsidP="00AE4C72">
      <w:pPr>
        <w:spacing w:after="0" w:line="259" w:lineRule="auto"/>
        <w:ind w:left="720" w:firstLine="0"/>
      </w:pPr>
      <w:r>
        <w:t xml:space="preserve"> </w:t>
      </w:r>
    </w:p>
    <w:p w14:paraId="2648FB34" w14:textId="77777777" w:rsidR="00AE4C72" w:rsidRDefault="00AE4C72" w:rsidP="00AE4C72">
      <w:pPr>
        <w:numPr>
          <w:ilvl w:val="0"/>
          <w:numId w:val="2"/>
        </w:numPr>
        <w:ind w:hanging="360"/>
      </w:pPr>
      <w:r>
        <w:t xml:space="preserve">Проверка ФМС (паспорт РФ или иностранного гражданина) </w:t>
      </w:r>
    </w:p>
    <w:p w14:paraId="58D9BDED" w14:textId="77777777" w:rsidR="00AE4C72" w:rsidRDefault="00AE4C72" w:rsidP="00AE4C72">
      <w:pPr>
        <w:spacing w:after="9" w:line="259" w:lineRule="auto"/>
        <w:ind w:left="720" w:firstLine="0"/>
      </w:pPr>
      <w:r>
        <w:t xml:space="preserve"> </w:t>
      </w:r>
    </w:p>
    <w:p w14:paraId="3458043E" w14:textId="77777777" w:rsidR="00AE4C72" w:rsidRDefault="00AE4C72" w:rsidP="00AE4C72">
      <w:pPr>
        <w:ind w:left="720"/>
      </w:pPr>
      <w:r>
        <w:t xml:space="preserve">Серия паспорта - 000% </w:t>
      </w:r>
    </w:p>
    <w:p w14:paraId="2FA77B84" w14:textId="77777777" w:rsidR="00AE4C72" w:rsidRDefault="00AE4C72" w:rsidP="00AE4C72">
      <w:pPr>
        <w:spacing w:line="364" w:lineRule="auto"/>
        <w:ind w:left="708" w:right="2771"/>
      </w:pPr>
      <w:r>
        <w:t xml:space="preserve">Номер паспорта – число должно делиться на 3 Примеры: </w:t>
      </w:r>
    </w:p>
    <w:p w14:paraId="473A4B3F" w14:textId="77777777" w:rsidR="00AE4C72" w:rsidRDefault="00AE4C72" w:rsidP="00AE4C72">
      <w:pPr>
        <w:spacing w:after="3" w:line="259" w:lineRule="auto"/>
        <w:ind w:left="715" w:hanging="10"/>
      </w:pPr>
      <w:r>
        <w:t xml:space="preserve">0000123123 – </w:t>
      </w:r>
      <w:r>
        <w:rPr>
          <w:color w:val="00B050"/>
        </w:rPr>
        <w:t>успешная проверка</w:t>
      </w:r>
      <w:r>
        <w:t xml:space="preserve"> </w:t>
      </w:r>
    </w:p>
    <w:p w14:paraId="226596FD" w14:textId="77777777" w:rsidR="00AE4C72" w:rsidRDefault="00AE4C72" w:rsidP="00AE4C72">
      <w:pPr>
        <w:spacing w:after="3" w:line="259" w:lineRule="auto"/>
        <w:ind w:left="715" w:hanging="10"/>
      </w:pPr>
      <w:r>
        <w:t xml:space="preserve">0001 123123 – </w:t>
      </w:r>
      <w:r>
        <w:rPr>
          <w:color w:val="00B050"/>
        </w:rPr>
        <w:t xml:space="preserve">успешная проверка </w:t>
      </w:r>
    </w:p>
    <w:p w14:paraId="2E5E3F5A" w14:textId="77777777" w:rsidR="00AE4C72" w:rsidRDefault="00AE4C72" w:rsidP="00AE4C72">
      <w:pPr>
        <w:spacing w:after="78" w:line="255" w:lineRule="auto"/>
        <w:ind w:left="715" w:hanging="10"/>
      </w:pPr>
      <w:r>
        <w:t xml:space="preserve">1000 123123 – </w:t>
      </w:r>
      <w:r>
        <w:rPr>
          <w:color w:val="FF0000"/>
        </w:rPr>
        <w:t>неуспешная проверка</w:t>
      </w:r>
      <w:r>
        <w:t xml:space="preserve"> </w:t>
      </w:r>
    </w:p>
    <w:p w14:paraId="70B1388F" w14:textId="77777777" w:rsidR="00AE4C72" w:rsidRDefault="00AE4C72" w:rsidP="00AE4C72">
      <w:pPr>
        <w:spacing w:after="122" w:line="259" w:lineRule="auto"/>
        <w:ind w:left="708" w:firstLine="0"/>
      </w:pPr>
      <w:r>
        <w:t xml:space="preserve"> </w:t>
      </w:r>
    </w:p>
    <w:p w14:paraId="59D3B01F" w14:textId="77777777" w:rsidR="00AE4C72" w:rsidRDefault="00AE4C72" w:rsidP="00AE4C72">
      <w:pPr>
        <w:numPr>
          <w:ilvl w:val="0"/>
          <w:numId w:val="2"/>
        </w:numPr>
        <w:ind w:hanging="360"/>
      </w:pPr>
      <w:r>
        <w:lastRenderedPageBreak/>
        <w:t xml:space="preserve">Проверка ФНС (ИНН) </w:t>
      </w:r>
    </w:p>
    <w:p w14:paraId="29187DF0" w14:textId="77777777" w:rsidR="00AE4C72" w:rsidRDefault="00AE4C72" w:rsidP="00AE4C72">
      <w:pPr>
        <w:spacing w:after="23" w:line="259" w:lineRule="auto"/>
        <w:ind w:left="720" w:firstLine="0"/>
      </w:pPr>
      <w:r>
        <w:t xml:space="preserve"> </w:t>
      </w:r>
    </w:p>
    <w:p w14:paraId="54E5E0A3" w14:textId="5625B248" w:rsidR="00AE4C72" w:rsidRDefault="00AE4C72" w:rsidP="00D54F2F">
      <w:pPr>
        <w:ind w:left="720"/>
      </w:pPr>
      <w:r>
        <w:t xml:space="preserve">В новой проверенной УЗ проверка ИНН запускается автоматически, в этом случае тестовый ИНН ФЛ будет сгенерирован ЕСИА автоматически.  </w:t>
      </w:r>
    </w:p>
    <w:p w14:paraId="11E7BF42" w14:textId="77777777" w:rsidR="00AE4C72" w:rsidRDefault="00AE4C72" w:rsidP="00AE4C72">
      <w:pPr>
        <w:spacing w:after="193" w:line="259" w:lineRule="auto"/>
        <w:ind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02A10BFD" w14:textId="77777777" w:rsidR="00AE4C72" w:rsidRPr="00D54F2F" w:rsidRDefault="00AE4C72" w:rsidP="00AE4C72">
      <w:pPr>
        <w:pStyle w:val="2"/>
        <w:ind w:left="-5"/>
        <w:rPr>
          <w:sz w:val="28"/>
          <w:szCs w:val="21"/>
        </w:rPr>
      </w:pPr>
      <w:bookmarkStart w:id="13" w:name="_Toc86320787"/>
      <w:bookmarkStart w:id="14" w:name="_Toc16479"/>
      <w:bookmarkStart w:id="15" w:name="_Toc86321688"/>
      <w:r w:rsidRPr="00D54F2F">
        <w:rPr>
          <w:sz w:val="28"/>
          <w:szCs w:val="21"/>
        </w:rPr>
        <w:t>Подтверждение учетной записи</w:t>
      </w:r>
      <w:bookmarkEnd w:id="13"/>
      <w:bookmarkEnd w:id="15"/>
      <w:r w:rsidRPr="00D54F2F">
        <w:rPr>
          <w:sz w:val="28"/>
          <w:szCs w:val="21"/>
        </w:rPr>
        <w:t xml:space="preserve"> </w:t>
      </w:r>
      <w:bookmarkEnd w:id="14"/>
    </w:p>
    <w:p w14:paraId="7755A78C" w14:textId="77777777" w:rsidR="00AE4C72" w:rsidRDefault="00AE4C72" w:rsidP="00AE4C72">
      <w:pPr>
        <w:spacing w:after="62"/>
        <w:ind w:left="-15"/>
      </w:pPr>
      <w:r>
        <w:t xml:space="preserve">Для подтверждения учетной записи необходимо выбрать способ получения кода подтверждения – “Получить код подтверждения письмом”, ввести произвольный адрес и нажать “Доставить”. В течение 5 минут код подтверждения появится в файле: </w:t>
      </w:r>
      <w:hyperlink r:id="rId10">
        <w:r>
          <w:rPr>
            <w:color w:val="0563C1"/>
            <w:u w:val="single" w:color="0563C1"/>
          </w:rPr>
          <w:t>https://esia</w:t>
        </w:r>
      </w:hyperlink>
      <w:hyperlink r:id="rId11">
        <w:r w:rsidRPr="00013C9C">
          <w:rPr>
            <w:rStyle w:val="a3"/>
          </w:rPr>
          <w:t>https://esia-portal1.test.gosuslugi.ru/logs/postcodes/</w:t>
        </w:r>
      </w:hyperlink>
      <w:hyperlink r:id="rId12">
        <w:r>
          <w:rPr>
            <w:color w:val="0563C1"/>
            <w:u w:val="single" w:color="0563C1"/>
          </w:rPr>
          <w:t>portal1.test.gosuslugi.ru/logs/postcodes/</w:t>
        </w:r>
      </w:hyperlink>
      <w:hyperlink r:id="rId13">
        <w:r>
          <w:t xml:space="preserve"> </w:t>
        </w:r>
      </w:hyperlink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14:paraId="1A429F9C" w14:textId="77777777" w:rsidR="00557D83" w:rsidRDefault="00557D83" w:rsidP="00D54F2F">
      <w:pPr>
        <w:ind w:firstLine="0"/>
      </w:pPr>
    </w:p>
    <w:p w14:paraId="5C4CF8D7" w14:textId="22B406D4" w:rsidR="00D54F2F" w:rsidRPr="00236FC4" w:rsidRDefault="0037092D" w:rsidP="00D54F2F">
      <w:pPr>
        <w:pStyle w:val="1"/>
        <w:numPr>
          <w:ilvl w:val="1"/>
          <w:numId w:val="7"/>
        </w:numPr>
        <w:rPr>
          <w:b/>
          <w:bCs/>
        </w:rPr>
      </w:pPr>
      <w:bookmarkStart w:id="16" w:name="_Toc86321689"/>
      <w:r w:rsidRPr="00236FC4">
        <w:rPr>
          <w:b/>
          <w:bCs/>
        </w:rPr>
        <w:t>Как получить доступ к организации с признаком ОГВ</w:t>
      </w:r>
      <w:r w:rsidR="00557D83" w:rsidRPr="00236FC4">
        <w:rPr>
          <w:b/>
          <w:bCs/>
        </w:rPr>
        <w:t xml:space="preserve"> в ТЕСНСИ</w:t>
      </w:r>
      <w:bookmarkEnd w:id="16"/>
    </w:p>
    <w:p w14:paraId="0F539F56" w14:textId="77777777" w:rsidR="00557D83" w:rsidRPr="00D54F2F" w:rsidRDefault="00557D83" w:rsidP="00D54F2F">
      <w:pPr>
        <w:ind w:firstLine="0"/>
      </w:pPr>
    </w:p>
    <w:p w14:paraId="4C3B55E5" w14:textId="4F5B0237" w:rsidR="0037092D" w:rsidRDefault="0037092D" w:rsidP="00D54F2F">
      <w:pPr>
        <w:pStyle w:val="1"/>
        <w:numPr>
          <w:ilvl w:val="2"/>
          <w:numId w:val="7"/>
        </w:numPr>
      </w:pPr>
      <w:bookmarkStart w:id="17" w:name="_Toc86321690"/>
      <w:r w:rsidRPr="0037092D">
        <w:t>Как зарегистрировать ОГВ</w:t>
      </w:r>
      <w:bookmarkEnd w:id="17"/>
    </w:p>
    <w:p w14:paraId="2B5D898F" w14:textId="0A2A440C" w:rsidR="00372176" w:rsidRDefault="00372176" w:rsidP="00372176"/>
    <w:p w14:paraId="12812647" w14:textId="327C773A" w:rsidR="00372176" w:rsidRDefault="00372176" w:rsidP="00372176">
      <w:r>
        <w:t xml:space="preserve">Для регистрации организации с признаком ОГВ в ТЕСИА необходимо отправить запрос в поддержку ЕСИА через </w:t>
      </w:r>
      <w:hyperlink r:id="rId14" w:history="1">
        <w:r w:rsidRPr="00372176">
          <w:rPr>
            <w:rStyle w:val="a3"/>
          </w:rPr>
          <w:t>Личный кабинет Ситуационного Центра</w:t>
        </w:r>
      </w:hyperlink>
      <w:r>
        <w:t xml:space="preserve">. К </w:t>
      </w:r>
      <w:r w:rsidR="009C2A56">
        <w:t>запросу</w:t>
      </w:r>
      <w:r>
        <w:t xml:space="preserve"> необходимо приложить заполненную форму заявки:</w:t>
      </w:r>
    </w:p>
    <w:p w14:paraId="0ACEB08D" w14:textId="77777777" w:rsidR="00372176" w:rsidRPr="00372176" w:rsidRDefault="00372176" w:rsidP="00372176"/>
    <w:tbl>
      <w:tblPr>
        <w:tblW w:w="9581" w:type="dxa"/>
        <w:tblLook w:val="04A0" w:firstRow="1" w:lastRow="0" w:firstColumn="1" w:lastColumn="0" w:noHBand="0" w:noVBand="1"/>
      </w:tblPr>
      <w:tblGrid>
        <w:gridCol w:w="3873"/>
        <w:gridCol w:w="5708"/>
      </w:tblGrid>
      <w:tr w:rsidR="00AE4C72" w:rsidRPr="00AE4C72" w14:paraId="547A79A2" w14:textId="77777777" w:rsidTr="00AE4C72">
        <w:trPr>
          <w:trHeight w:val="85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CF04" w14:textId="77777777" w:rsidR="00AE4C72" w:rsidRPr="00AE4C72" w:rsidRDefault="00AE4C72" w:rsidP="00AE4C72">
            <w:pPr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AE4C72">
              <w:rPr>
                <w:rFonts w:ascii="Calibri" w:hAnsi="Calibri" w:cs="Calibri"/>
                <w:b/>
                <w:bCs/>
                <w:sz w:val="22"/>
              </w:rPr>
              <w:t>Заявка на регистрацию ОГВ в тестовой среде ЕСИА</w:t>
            </w:r>
          </w:p>
        </w:tc>
      </w:tr>
      <w:tr w:rsidR="00AE4C72" w:rsidRPr="00AE4C72" w14:paraId="03ECF5EE" w14:textId="77777777" w:rsidTr="00AE4C72">
        <w:trPr>
          <w:trHeight w:val="85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29FE" w14:textId="77777777" w:rsidR="00AE4C72" w:rsidRPr="00AE4C72" w:rsidRDefault="00AE4C72" w:rsidP="00AE4C72">
            <w:pPr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AE4C72">
              <w:rPr>
                <w:rFonts w:ascii="Calibri" w:hAnsi="Calibri" w:cs="Calibri"/>
                <w:b/>
                <w:bCs/>
                <w:sz w:val="22"/>
              </w:rPr>
              <w:t>Данные организации:</w:t>
            </w:r>
          </w:p>
        </w:tc>
      </w:tr>
      <w:tr w:rsidR="00AE4C72" w:rsidRPr="00AE4C72" w14:paraId="1733A218" w14:textId="77777777" w:rsidTr="00AE4C72">
        <w:trPr>
          <w:trHeight w:val="21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5A4B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AE4C72">
              <w:rPr>
                <w:rFonts w:ascii="Calibri" w:hAnsi="Calibri" w:cs="Calibri"/>
                <w:szCs w:val="24"/>
              </w:rPr>
              <w:t>Полное наименование организации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B6E0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AE4C72">
              <w:rPr>
                <w:rFonts w:ascii="Calibri" w:hAnsi="Calibri" w:cs="Calibri"/>
                <w:sz w:val="18"/>
                <w:szCs w:val="18"/>
              </w:rPr>
              <w:t>(обязательно)</w:t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  <w:t>Важно. Должно соответствовать наименованию группы в ТЕСНСИ</w:t>
            </w:r>
          </w:p>
        </w:tc>
      </w:tr>
      <w:tr w:rsidR="00AE4C72" w:rsidRPr="00AE4C72" w14:paraId="6EF54EE2" w14:textId="77777777" w:rsidTr="00AE4C72">
        <w:trPr>
          <w:trHeight w:val="8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9CB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AE4C72">
              <w:rPr>
                <w:rFonts w:ascii="Calibri" w:hAnsi="Calibri" w:cs="Calibri"/>
                <w:szCs w:val="24"/>
              </w:rPr>
              <w:t>Краткое наименование организации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7A2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AE4C72">
              <w:rPr>
                <w:rFonts w:ascii="Calibri" w:hAnsi="Calibri" w:cs="Calibri"/>
                <w:sz w:val="18"/>
                <w:szCs w:val="18"/>
              </w:rPr>
              <w:t>(обязательно)</w:t>
            </w:r>
          </w:p>
        </w:tc>
      </w:tr>
      <w:tr w:rsidR="00AE4C72" w:rsidRPr="00AE4C72" w14:paraId="543A94CD" w14:textId="77777777" w:rsidTr="00AE4C72">
        <w:trPr>
          <w:trHeight w:val="21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144F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AE4C72">
              <w:rPr>
                <w:rFonts w:ascii="Calibri" w:hAnsi="Calibri" w:cs="Calibri"/>
                <w:szCs w:val="24"/>
              </w:rPr>
              <w:t>ОГРН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FD3B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AE4C72">
              <w:rPr>
                <w:rFonts w:ascii="Calibri" w:hAnsi="Calibri" w:cs="Calibri"/>
                <w:sz w:val="18"/>
                <w:szCs w:val="18"/>
              </w:rPr>
              <w:t>(обязательно)</w:t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  <w:t>Можно сгенерировать по ссылке https://mellarius.ru/random-data</w:t>
            </w:r>
          </w:p>
        </w:tc>
      </w:tr>
      <w:tr w:rsidR="00AE4C72" w:rsidRPr="00AE4C72" w14:paraId="42C8102A" w14:textId="77777777" w:rsidTr="00AE4C72">
        <w:trPr>
          <w:trHeight w:val="21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6A8A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AE4C72">
              <w:rPr>
                <w:rFonts w:ascii="Calibri" w:hAnsi="Calibri" w:cs="Calibri"/>
                <w:szCs w:val="24"/>
              </w:rPr>
              <w:t>ИНН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29D1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AE4C72">
              <w:rPr>
                <w:rFonts w:ascii="Calibri" w:hAnsi="Calibri" w:cs="Calibri"/>
                <w:sz w:val="18"/>
                <w:szCs w:val="18"/>
              </w:rPr>
              <w:t>(обязательно)</w:t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  <w:t>Можно сгенерировать по ссылке https://mellarius.ru/random-data</w:t>
            </w:r>
          </w:p>
        </w:tc>
      </w:tr>
      <w:tr w:rsidR="00AE4C72" w:rsidRPr="00AE4C72" w14:paraId="58582DCE" w14:textId="77777777" w:rsidTr="00AE4C72">
        <w:trPr>
          <w:trHeight w:val="21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01EA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AE4C72">
              <w:rPr>
                <w:rFonts w:ascii="Calibri" w:hAnsi="Calibri" w:cs="Calibri"/>
                <w:szCs w:val="24"/>
              </w:rPr>
              <w:t>КПП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1BA3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AE4C72">
              <w:rPr>
                <w:rFonts w:ascii="Calibri" w:hAnsi="Calibri" w:cs="Calibri"/>
                <w:sz w:val="18"/>
                <w:szCs w:val="18"/>
              </w:rPr>
              <w:t>(обязательно)</w:t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  <w:t>Можно сгенерировать по ссылке https://mellarius.ru/random-data</w:t>
            </w:r>
          </w:p>
        </w:tc>
      </w:tr>
      <w:tr w:rsidR="00AE4C72" w:rsidRPr="00AE4C72" w14:paraId="4C29EA26" w14:textId="77777777" w:rsidTr="00AE4C72">
        <w:trPr>
          <w:trHeight w:val="8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1FC3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AE4C72">
              <w:rPr>
                <w:rFonts w:ascii="Calibri" w:hAnsi="Calibri" w:cs="Calibri"/>
                <w:szCs w:val="24"/>
              </w:rPr>
              <w:t>Тип организации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336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AE4C72">
              <w:rPr>
                <w:rFonts w:ascii="Calibri" w:hAnsi="Calibri" w:cs="Calibri"/>
                <w:sz w:val="18"/>
                <w:szCs w:val="18"/>
              </w:rPr>
              <w:t>ОГВ</w:t>
            </w:r>
          </w:p>
        </w:tc>
      </w:tr>
      <w:tr w:rsidR="00AE4C72" w:rsidRPr="00AE4C72" w14:paraId="093F9850" w14:textId="77777777" w:rsidTr="00AE4C72">
        <w:trPr>
          <w:trHeight w:val="85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A219" w14:textId="77777777" w:rsidR="00AE4C72" w:rsidRPr="00AE4C72" w:rsidRDefault="00AE4C72" w:rsidP="00AE4C72">
            <w:pPr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AE4C72">
              <w:rPr>
                <w:rFonts w:ascii="Calibri" w:hAnsi="Calibri" w:cs="Calibri"/>
                <w:b/>
                <w:bCs/>
                <w:sz w:val="22"/>
              </w:rPr>
              <w:t>Данные сотрудника:</w:t>
            </w:r>
          </w:p>
        </w:tc>
      </w:tr>
      <w:tr w:rsidR="00AE4C72" w:rsidRPr="00AE4C72" w14:paraId="2904032C" w14:textId="77777777" w:rsidTr="00AE4C72">
        <w:trPr>
          <w:trHeight w:val="21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F905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AE4C72">
              <w:rPr>
                <w:rFonts w:ascii="Calibri" w:hAnsi="Calibri" w:cs="Calibri"/>
                <w:szCs w:val="24"/>
              </w:rPr>
              <w:t>СНИЛС УЗ, который будет присоединен к организации в ТЕСИА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2B5A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AE4C72">
              <w:rPr>
                <w:rFonts w:ascii="Calibri" w:hAnsi="Calibri" w:cs="Calibri"/>
                <w:sz w:val="18"/>
                <w:szCs w:val="18"/>
              </w:rPr>
              <w:t>(обязательно)</w:t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  <w:t>УЗ должна быть зарегистрирована в ТЕСИА и иметь статус подтвержденной</w:t>
            </w:r>
          </w:p>
        </w:tc>
      </w:tr>
      <w:tr w:rsidR="00AE4C72" w:rsidRPr="00AE4C72" w14:paraId="5F40142E" w14:textId="77777777" w:rsidTr="00AE4C72">
        <w:trPr>
          <w:trHeight w:val="3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82E8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AE4C72">
              <w:rPr>
                <w:rFonts w:ascii="Calibri" w:hAnsi="Calibri" w:cs="Calibri"/>
                <w:szCs w:val="24"/>
              </w:rPr>
              <w:t>Роль сотрудника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C28B" w14:textId="77777777" w:rsidR="00AE4C72" w:rsidRPr="00AE4C72" w:rsidRDefault="00AE4C72" w:rsidP="00AE4C72">
            <w:pPr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AE4C72">
              <w:rPr>
                <w:rFonts w:ascii="Calibri" w:hAnsi="Calibri" w:cs="Calibri"/>
                <w:sz w:val="18"/>
                <w:szCs w:val="18"/>
              </w:rPr>
              <w:t>Возможные значения:</w:t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  <w:t>- Руководитель</w:t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  <w:t>- Администратор профиля организации</w:t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</w:r>
            <w:r w:rsidRPr="00AE4C72">
              <w:rPr>
                <w:rFonts w:ascii="Calibri" w:hAnsi="Calibri" w:cs="Calibri"/>
                <w:sz w:val="18"/>
                <w:szCs w:val="18"/>
              </w:rPr>
              <w:br/>
              <w:t>По умолчанию - Руководитель</w:t>
            </w:r>
          </w:p>
        </w:tc>
      </w:tr>
    </w:tbl>
    <w:p w14:paraId="648FEE58" w14:textId="13104968" w:rsidR="00AE4C72" w:rsidRDefault="00AE4C72" w:rsidP="00AE4C72">
      <w:pPr>
        <w:pStyle w:val="a4"/>
        <w:ind w:left="1080" w:firstLine="0"/>
      </w:pPr>
    </w:p>
    <w:p w14:paraId="72DCE5B5" w14:textId="77777777" w:rsidR="00372176" w:rsidRDefault="00372176" w:rsidP="00AE4C72">
      <w:pPr>
        <w:pStyle w:val="a4"/>
        <w:ind w:left="1080" w:firstLine="0"/>
      </w:pPr>
    </w:p>
    <w:p w14:paraId="6E52DB58" w14:textId="085A2652" w:rsidR="0037092D" w:rsidRDefault="0037092D" w:rsidP="00D54F2F">
      <w:pPr>
        <w:pStyle w:val="1"/>
        <w:numPr>
          <w:ilvl w:val="2"/>
          <w:numId w:val="7"/>
        </w:numPr>
      </w:pPr>
      <w:bookmarkStart w:id="18" w:name="_Toc86321691"/>
      <w:r w:rsidRPr="0037092D">
        <w:lastRenderedPageBreak/>
        <w:t>Как изменить статус организации ЮЛ -&gt; ОГВ</w:t>
      </w:r>
      <w:bookmarkEnd w:id="18"/>
    </w:p>
    <w:p w14:paraId="057CC80C" w14:textId="1F1326F0" w:rsidR="00AE4C72" w:rsidRDefault="00AE4C72" w:rsidP="00AE4C72">
      <w:pPr>
        <w:pStyle w:val="a4"/>
        <w:ind w:left="1080" w:firstLine="0"/>
      </w:pPr>
    </w:p>
    <w:p w14:paraId="3217D3E4" w14:textId="56427499" w:rsidR="009C2A56" w:rsidRDefault="009C2A56" w:rsidP="009C2A56">
      <w:r>
        <w:t xml:space="preserve">Для </w:t>
      </w:r>
      <w:r w:rsidR="00CA61EC">
        <w:t>изменения статуса</w:t>
      </w:r>
      <w:r>
        <w:t xml:space="preserve"> организации в ТЕСИА необходимо отправить запрос в поддержку ЕСИА через </w:t>
      </w:r>
      <w:hyperlink r:id="rId15" w:history="1">
        <w:r w:rsidRPr="00372176">
          <w:rPr>
            <w:rStyle w:val="a3"/>
          </w:rPr>
          <w:t>Личный кабинет Ситуационного Центра</w:t>
        </w:r>
      </w:hyperlink>
      <w:r>
        <w:t xml:space="preserve">. </w:t>
      </w:r>
      <w:r>
        <w:t>В запрос</w:t>
      </w:r>
      <w:r w:rsidR="001C454A">
        <w:t>е необходимо указать:</w:t>
      </w:r>
    </w:p>
    <w:p w14:paraId="1E9B604D" w14:textId="77777777" w:rsidR="009C2A56" w:rsidRDefault="009C2A56" w:rsidP="009C2A56"/>
    <w:p w14:paraId="3CC98FF7" w14:textId="65CDAE0F" w:rsidR="00AE4C72" w:rsidRPr="001C454A" w:rsidRDefault="00AE4C72" w:rsidP="009C2A56">
      <w:pPr>
        <w:rPr>
          <w:i/>
          <w:iCs/>
        </w:rPr>
      </w:pPr>
      <w:r w:rsidRPr="001C454A">
        <w:rPr>
          <w:i/>
          <w:iCs/>
        </w:rPr>
        <w:t xml:space="preserve">Прошу для организации с ОГРН = </w:t>
      </w:r>
      <w:r w:rsidRPr="001C454A">
        <w:rPr>
          <w:b/>
          <w:bCs/>
          <w:i/>
          <w:iCs/>
        </w:rPr>
        <w:t>ХХХХХХХХХХХХХ</w:t>
      </w:r>
      <w:r w:rsidRPr="001C454A">
        <w:rPr>
          <w:i/>
          <w:iCs/>
        </w:rPr>
        <w:t xml:space="preserve"> в ТЕСИА установить тип ОГВ.</w:t>
      </w:r>
    </w:p>
    <w:p w14:paraId="3801DB3F" w14:textId="77777777" w:rsidR="00AE4C72" w:rsidRDefault="00AE4C72" w:rsidP="00AE4C72">
      <w:pPr>
        <w:pStyle w:val="a4"/>
        <w:ind w:left="1080" w:firstLine="0"/>
      </w:pPr>
    </w:p>
    <w:p w14:paraId="6E39F114" w14:textId="3A44CA4B" w:rsidR="0037092D" w:rsidRDefault="0037092D" w:rsidP="00D54F2F">
      <w:pPr>
        <w:pStyle w:val="1"/>
        <w:numPr>
          <w:ilvl w:val="2"/>
          <w:numId w:val="7"/>
        </w:numPr>
      </w:pPr>
      <w:bookmarkStart w:id="19" w:name="_Toc86321692"/>
      <w:r w:rsidRPr="0037092D">
        <w:t>Как привязать сотрудника к организации</w:t>
      </w:r>
      <w:bookmarkEnd w:id="19"/>
    </w:p>
    <w:p w14:paraId="7C1160E1" w14:textId="41BE9C70" w:rsidR="00AE4C72" w:rsidRDefault="00AE4C72" w:rsidP="00AE4C72">
      <w:pPr>
        <w:pStyle w:val="a4"/>
        <w:ind w:left="1080" w:firstLine="0"/>
      </w:pPr>
    </w:p>
    <w:p w14:paraId="4884428A" w14:textId="71C4D0CF" w:rsidR="00AE4C72" w:rsidRDefault="00AE4C72" w:rsidP="00CA61EC">
      <w:r>
        <w:t xml:space="preserve">Самостоятельно, согласно </w:t>
      </w:r>
      <w:hyperlink r:id="rId16" w:history="1">
        <w:r w:rsidRPr="00CA61EC">
          <w:rPr>
            <w:rStyle w:val="a3"/>
          </w:rPr>
          <w:t>РП ЕСИА</w:t>
        </w:r>
      </w:hyperlink>
      <w:r>
        <w:t>, пункт 3.5.2.3</w:t>
      </w:r>
      <w:r w:rsidR="00CA61EC">
        <w:t>.</w:t>
      </w:r>
      <w:r w:rsidR="00A740AB">
        <w:t xml:space="preserve"> Выполняется аналогично продуктивной среде ЕСИА.</w:t>
      </w:r>
    </w:p>
    <w:p w14:paraId="10060888" w14:textId="77777777" w:rsidR="00AE4C72" w:rsidRDefault="00AE4C72" w:rsidP="00AE4C72">
      <w:pPr>
        <w:pStyle w:val="a4"/>
        <w:ind w:left="1080" w:firstLine="0"/>
      </w:pPr>
    </w:p>
    <w:p w14:paraId="6431CFCD" w14:textId="00880DC0" w:rsidR="00557D83" w:rsidRDefault="0037092D" w:rsidP="00557D83">
      <w:pPr>
        <w:pStyle w:val="1"/>
        <w:numPr>
          <w:ilvl w:val="2"/>
          <w:numId w:val="7"/>
        </w:numPr>
      </w:pPr>
      <w:bookmarkStart w:id="20" w:name="_Toc86321693"/>
      <w:r w:rsidRPr="0037092D">
        <w:t>Как переименовать организацию</w:t>
      </w:r>
      <w:bookmarkEnd w:id="20"/>
    </w:p>
    <w:p w14:paraId="5E7F6BE6" w14:textId="77777777" w:rsidR="00CA61EC" w:rsidRDefault="00CA61EC" w:rsidP="00CA61EC"/>
    <w:p w14:paraId="65FDDC63" w14:textId="18B5D092" w:rsidR="00557D83" w:rsidRPr="003B3C4A" w:rsidRDefault="00CD3FEF" w:rsidP="003B3C4A">
      <w:pPr>
        <w:pStyle w:val="2"/>
        <w:ind w:left="-5"/>
        <w:rPr>
          <w:sz w:val="28"/>
          <w:szCs w:val="21"/>
        </w:rPr>
      </w:pPr>
      <w:bookmarkStart w:id="21" w:name="_Toc86321694"/>
      <w:r w:rsidRPr="003B3C4A">
        <w:rPr>
          <w:sz w:val="28"/>
          <w:szCs w:val="21"/>
        </w:rPr>
        <w:t>П</w:t>
      </w:r>
      <w:r w:rsidR="00CA61EC" w:rsidRPr="003B3C4A">
        <w:rPr>
          <w:sz w:val="28"/>
          <w:szCs w:val="21"/>
        </w:rPr>
        <w:t>ереименовать организацию в ТЕСИА</w:t>
      </w:r>
      <w:bookmarkEnd w:id="21"/>
    </w:p>
    <w:p w14:paraId="3827EF03" w14:textId="5CD12278" w:rsidR="00557D83" w:rsidRDefault="00557D83" w:rsidP="00CD3FEF"/>
    <w:p w14:paraId="306A0266" w14:textId="79297D05" w:rsidR="00CD3FEF" w:rsidRDefault="00CD3FEF" w:rsidP="00CD3FEF">
      <w:r>
        <w:t xml:space="preserve">Для изменения </w:t>
      </w:r>
      <w:r>
        <w:t xml:space="preserve">наименования </w:t>
      </w:r>
      <w:r>
        <w:t xml:space="preserve">организации в ТЕСИА необходимо отправить запрос в поддержку ЕСИА через </w:t>
      </w:r>
      <w:hyperlink r:id="rId17" w:history="1">
        <w:r w:rsidRPr="00372176">
          <w:rPr>
            <w:rStyle w:val="a3"/>
          </w:rPr>
          <w:t>Личный кабинет Ситуационного Центра</w:t>
        </w:r>
      </w:hyperlink>
      <w:r>
        <w:t>. В запросе необходимо указать:</w:t>
      </w:r>
    </w:p>
    <w:p w14:paraId="5E2444A3" w14:textId="77777777" w:rsidR="00CD3FEF" w:rsidRDefault="00CD3FEF" w:rsidP="00CD3FEF"/>
    <w:p w14:paraId="6F09149D" w14:textId="7CEFE779" w:rsidR="00557D83" w:rsidRPr="00CD3FEF" w:rsidRDefault="00557D83" w:rsidP="00CA61EC">
      <w:pPr>
        <w:rPr>
          <w:i/>
          <w:iCs/>
        </w:rPr>
      </w:pPr>
      <w:r w:rsidRPr="00CD3FEF">
        <w:rPr>
          <w:i/>
          <w:iCs/>
        </w:rPr>
        <w:t xml:space="preserve">Прошу для организации с ОГРН = </w:t>
      </w:r>
      <w:r w:rsidRPr="00CD3FEF">
        <w:rPr>
          <w:b/>
          <w:bCs/>
          <w:i/>
          <w:iCs/>
        </w:rPr>
        <w:t xml:space="preserve">ХХХХХХХХХХХХХ </w:t>
      </w:r>
      <w:r w:rsidRPr="00CD3FEF">
        <w:rPr>
          <w:i/>
          <w:iCs/>
        </w:rPr>
        <w:t>в ТЕСИА установить Полное наименование = "</w:t>
      </w:r>
      <w:r w:rsidR="00A0050D">
        <w:rPr>
          <w:b/>
          <w:bCs/>
          <w:i/>
          <w:iCs/>
        </w:rPr>
        <w:t>корректное наименование</w:t>
      </w:r>
      <w:r w:rsidR="00CD3FEF" w:rsidRPr="00CD3FEF">
        <w:rPr>
          <w:b/>
          <w:bCs/>
          <w:i/>
          <w:iCs/>
        </w:rPr>
        <w:t xml:space="preserve"> </w:t>
      </w:r>
      <w:r w:rsidRPr="00CD3FEF">
        <w:rPr>
          <w:i/>
          <w:iCs/>
        </w:rPr>
        <w:t>".</w:t>
      </w:r>
    </w:p>
    <w:p w14:paraId="2D7F8FAA" w14:textId="77777777" w:rsidR="00557D83" w:rsidRDefault="00557D83" w:rsidP="00557D83">
      <w:pPr>
        <w:pStyle w:val="a4"/>
        <w:ind w:left="1080" w:firstLine="0"/>
      </w:pPr>
    </w:p>
    <w:p w14:paraId="6FC59C56" w14:textId="61EDB710" w:rsidR="003B3C4A" w:rsidRPr="003B3C4A" w:rsidRDefault="003B3C4A" w:rsidP="003B3C4A">
      <w:pPr>
        <w:pStyle w:val="2"/>
        <w:ind w:left="-5"/>
        <w:rPr>
          <w:sz w:val="28"/>
          <w:szCs w:val="21"/>
        </w:rPr>
      </w:pPr>
      <w:bookmarkStart w:id="22" w:name="_Toc86321695"/>
      <w:r w:rsidRPr="003B3C4A">
        <w:rPr>
          <w:sz w:val="28"/>
          <w:szCs w:val="21"/>
        </w:rPr>
        <w:t xml:space="preserve">Переименовать организацию в </w:t>
      </w:r>
      <w:r w:rsidR="00B619A9">
        <w:rPr>
          <w:sz w:val="28"/>
          <w:szCs w:val="21"/>
        </w:rPr>
        <w:t>ТЕСНСИ</w:t>
      </w:r>
      <w:bookmarkEnd w:id="22"/>
    </w:p>
    <w:p w14:paraId="373650EA" w14:textId="7822653B" w:rsidR="00AE4C72" w:rsidRDefault="00AE4C72" w:rsidP="003B3C4A"/>
    <w:p w14:paraId="5E99F571" w14:textId="2602C0B6" w:rsidR="003B3C4A" w:rsidRDefault="003B3C4A" w:rsidP="003B3C4A">
      <w:r>
        <w:t xml:space="preserve">Для изменения наименования организации в </w:t>
      </w:r>
      <w:r w:rsidR="00807388">
        <w:t>ТЕСНСИ</w:t>
      </w:r>
      <w:r>
        <w:t xml:space="preserve"> необходимо отправить запрос в поддержку </w:t>
      </w:r>
      <w:r w:rsidR="00EC0A0B">
        <w:t>ЕСНСИ</w:t>
      </w:r>
      <w:r>
        <w:t xml:space="preserve"> через </w:t>
      </w:r>
      <w:hyperlink r:id="rId18" w:history="1">
        <w:r w:rsidRPr="00372176">
          <w:rPr>
            <w:rStyle w:val="a3"/>
          </w:rPr>
          <w:t>Личный кабинет Ситуационного Центра</w:t>
        </w:r>
      </w:hyperlink>
      <w:r>
        <w:t>. В запросе необходимо указать:</w:t>
      </w:r>
    </w:p>
    <w:p w14:paraId="4613F52D" w14:textId="77777777" w:rsidR="00AE4C72" w:rsidRDefault="00AE4C72" w:rsidP="003B3C4A"/>
    <w:p w14:paraId="21519851" w14:textId="77777777" w:rsidR="005C1253" w:rsidRDefault="00AE4C72" w:rsidP="003B3C4A">
      <w:pPr>
        <w:ind w:firstLine="0"/>
        <w:rPr>
          <w:i/>
          <w:iCs/>
        </w:rPr>
      </w:pPr>
      <w:r w:rsidRPr="004748A3">
        <w:rPr>
          <w:i/>
          <w:iCs/>
        </w:rPr>
        <w:t xml:space="preserve">Прошу для группы с ОГРН = </w:t>
      </w:r>
      <w:r w:rsidRPr="006E3A84">
        <w:rPr>
          <w:b/>
          <w:bCs/>
          <w:i/>
          <w:iCs/>
        </w:rPr>
        <w:t>ХХХХХХХХХХХХХ</w:t>
      </w:r>
      <w:r w:rsidRPr="004748A3">
        <w:rPr>
          <w:i/>
          <w:iCs/>
        </w:rPr>
        <w:t xml:space="preserve"> в ТЕСНСИ установить Наименование = "</w:t>
      </w:r>
      <w:r w:rsidR="006E3A84" w:rsidRPr="006E3A84">
        <w:rPr>
          <w:b/>
          <w:bCs/>
          <w:i/>
          <w:iCs/>
        </w:rPr>
        <w:t>корректное наименование</w:t>
      </w:r>
      <w:r w:rsidRPr="004748A3">
        <w:rPr>
          <w:i/>
          <w:iCs/>
        </w:rPr>
        <w:t xml:space="preserve">". </w:t>
      </w:r>
    </w:p>
    <w:p w14:paraId="6355F998" w14:textId="524D1259" w:rsidR="00AE4C72" w:rsidRPr="004748A3" w:rsidRDefault="00AE4C72" w:rsidP="003B3C4A">
      <w:pPr>
        <w:ind w:firstLine="0"/>
        <w:rPr>
          <w:i/>
          <w:iCs/>
        </w:rPr>
      </w:pPr>
      <w:r w:rsidRPr="004748A3">
        <w:rPr>
          <w:i/>
          <w:iCs/>
        </w:rPr>
        <w:t>Подтверждаю, что наименование соответствует полному наименованию организации в ТЕСИА.</w:t>
      </w:r>
    </w:p>
    <w:p w14:paraId="43B489D8" w14:textId="79CA401D" w:rsidR="00557D83" w:rsidRDefault="00557D83" w:rsidP="00557D83">
      <w:pPr>
        <w:ind w:firstLine="0"/>
      </w:pPr>
    </w:p>
    <w:p w14:paraId="5F0A8CD3" w14:textId="32C950E5" w:rsidR="00557D83" w:rsidRDefault="00557D83" w:rsidP="00557D83">
      <w:pPr>
        <w:ind w:firstLine="0"/>
      </w:pPr>
    </w:p>
    <w:p w14:paraId="70313DA6" w14:textId="2C170F0E" w:rsidR="00557D83" w:rsidRDefault="00557D83" w:rsidP="00557D83">
      <w:pPr>
        <w:ind w:firstLine="0"/>
      </w:pPr>
    </w:p>
    <w:p w14:paraId="0BA94868" w14:textId="28DC81D3" w:rsidR="00557D83" w:rsidRDefault="00557D83" w:rsidP="00557D83">
      <w:pPr>
        <w:ind w:firstLine="0"/>
      </w:pPr>
    </w:p>
    <w:p w14:paraId="2E6D46F5" w14:textId="3147ED89" w:rsidR="0015274F" w:rsidRDefault="0015274F" w:rsidP="00557D83">
      <w:pPr>
        <w:ind w:firstLine="0"/>
      </w:pPr>
    </w:p>
    <w:p w14:paraId="2F707404" w14:textId="081F8FBA" w:rsidR="0015274F" w:rsidRDefault="0015274F" w:rsidP="00557D83">
      <w:pPr>
        <w:ind w:firstLine="0"/>
      </w:pPr>
    </w:p>
    <w:p w14:paraId="3DD996FB" w14:textId="77777777" w:rsidR="0015274F" w:rsidRDefault="0015274F" w:rsidP="00557D83">
      <w:pPr>
        <w:ind w:firstLine="0"/>
      </w:pPr>
    </w:p>
    <w:p w14:paraId="533D6A9F" w14:textId="77777777" w:rsidR="00557D83" w:rsidRPr="0037092D" w:rsidRDefault="00557D83" w:rsidP="00557D83">
      <w:pPr>
        <w:ind w:firstLine="0"/>
      </w:pPr>
    </w:p>
    <w:p w14:paraId="19773282" w14:textId="308E11E7" w:rsidR="0037092D" w:rsidRPr="00557D83" w:rsidRDefault="0037092D" w:rsidP="00557D83">
      <w:pPr>
        <w:pStyle w:val="1"/>
        <w:numPr>
          <w:ilvl w:val="0"/>
          <w:numId w:val="7"/>
        </w:numPr>
        <w:rPr>
          <w:b/>
          <w:bCs/>
          <w:sz w:val="36"/>
          <w:szCs w:val="24"/>
        </w:rPr>
      </w:pPr>
      <w:bookmarkStart w:id="23" w:name="_Toc86321696"/>
      <w:r w:rsidRPr="00557D83">
        <w:rPr>
          <w:b/>
          <w:bCs/>
          <w:sz w:val="36"/>
          <w:szCs w:val="24"/>
        </w:rPr>
        <w:lastRenderedPageBreak/>
        <w:t>Доступ в ЕСНСИ</w:t>
      </w:r>
      <w:bookmarkEnd w:id="23"/>
    </w:p>
    <w:p w14:paraId="01B68B2C" w14:textId="2C46D227" w:rsidR="0037092D" w:rsidRPr="00115757" w:rsidRDefault="0037092D" w:rsidP="0037092D">
      <w:pPr>
        <w:pStyle w:val="1"/>
        <w:ind w:left="0" w:firstLine="0"/>
        <w:rPr>
          <w:lang w:val="en-US"/>
        </w:rPr>
      </w:pPr>
    </w:p>
    <w:p w14:paraId="5624794D" w14:textId="28DFFF7C" w:rsidR="00115757" w:rsidRDefault="00115757" w:rsidP="00557D83">
      <w:pPr>
        <w:pStyle w:val="1"/>
        <w:numPr>
          <w:ilvl w:val="1"/>
          <w:numId w:val="7"/>
        </w:numPr>
      </w:pPr>
      <w:bookmarkStart w:id="24" w:name="_Toc86321697"/>
      <w:r>
        <w:t>Предусловия</w:t>
      </w:r>
      <w:bookmarkEnd w:id="24"/>
    </w:p>
    <w:p w14:paraId="3142F2E7" w14:textId="77777777" w:rsidR="0015274F" w:rsidRDefault="0015274F" w:rsidP="0015274F">
      <w:pPr>
        <w:ind w:firstLine="0"/>
      </w:pPr>
    </w:p>
    <w:p w14:paraId="56D6B13B" w14:textId="4F8B6232" w:rsidR="00AE4C72" w:rsidRDefault="00AE4C72" w:rsidP="0015274F">
      <w:pPr>
        <w:ind w:firstLine="0"/>
      </w:pPr>
      <w:r>
        <w:t>Для работы в ЕСНСИ пользователь должен иметь учетную запись (УЗ) в ЕСИА, удовлетворяющую следующим условиям:</w:t>
      </w:r>
    </w:p>
    <w:p w14:paraId="055A1907" w14:textId="65AE0577" w:rsidR="00AE4C72" w:rsidRDefault="00AE4C72" w:rsidP="0015274F">
      <w:pPr>
        <w:pStyle w:val="a4"/>
        <w:numPr>
          <w:ilvl w:val="0"/>
          <w:numId w:val="13"/>
        </w:numPr>
      </w:pPr>
      <w:r>
        <w:t xml:space="preserve">Тип УЗ в ЕСИА </w:t>
      </w:r>
      <w:r w:rsidR="00E57580">
        <w:t>–</w:t>
      </w:r>
      <w:r>
        <w:t xml:space="preserve"> подтвержденная</w:t>
      </w:r>
      <w:r w:rsidR="00E57580" w:rsidRPr="00E57580">
        <w:t>;</w:t>
      </w:r>
    </w:p>
    <w:p w14:paraId="6C7EC6EE" w14:textId="103DC465" w:rsidR="00AE4C72" w:rsidRDefault="00AE4C72" w:rsidP="0015274F">
      <w:pPr>
        <w:pStyle w:val="a4"/>
        <w:numPr>
          <w:ilvl w:val="0"/>
          <w:numId w:val="13"/>
        </w:numPr>
      </w:pPr>
      <w:r>
        <w:t>УЗ привязана к организации с типом ОГВ в ЕСИА</w:t>
      </w:r>
      <w:r w:rsidR="00E57580" w:rsidRPr="00E57580">
        <w:t>.</w:t>
      </w:r>
    </w:p>
    <w:p w14:paraId="345909B8" w14:textId="7630366B" w:rsidR="00AE4C72" w:rsidRDefault="00AE4C72" w:rsidP="00AE4C72">
      <w:pPr>
        <w:pStyle w:val="a4"/>
        <w:ind w:left="1020" w:firstLine="0"/>
      </w:pPr>
    </w:p>
    <w:p w14:paraId="32A48CDA" w14:textId="77777777" w:rsidR="00557D83" w:rsidRDefault="00557D83" w:rsidP="00AE4C72">
      <w:pPr>
        <w:pStyle w:val="a4"/>
        <w:ind w:left="1020" w:firstLine="0"/>
      </w:pPr>
    </w:p>
    <w:p w14:paraId="504E5763" w14:textId="60AC5D9D" w:rsidR="00115757" w:rsidRPr="00236FC4" w:rsidRDefault="00115757" w:rsidP="00557D83">
      <w:pPr>
        <w:pStyle w:val="1"/>
        <w:numPr>
          <w:ilvl w:val="1"/>
          <w:numId w:val="7"/>
        </w:numPr>
        <w:rPr>
          <w:b/>
          <w:bCs/>
        </w:rPr>
      </w:pPr>
      <w:bookmarkStart w:id="25" w:name="_Toc86321698"/>
      <w:r w:rsidRPr="00236FC4">
        <w:rPr>
          <w:b/>
          <w:bCs/>
        </w:rPr>
        <w:t>Как получить подтвержденную УЗ ФЛ</w:t>
      </w:r>
      <w:r w:rsidR="00557D83" w:rsidRPr="00236FC4">
        <w:rPr>
          <w:b/>
          <w:bCs/>
        </w:rPr>
        <w:t xml:space="preserve"> в ЕСИА</w:t>
      </w:r>
      <w:bookmarkEnd w:id="25"/>
    </w:p>
    <w:p w14:paraId="5F3F3743" w14:textId="77777777" w:rsidR="00557D83" w:rsidRPr="00557D83" w:rsidRDefault="00557D83" w:rsidP="00557D83"/>
    <w:p w14:paraId="687B57B0" w14:textId="3302FCD0" w:rsidR="00115757" w:rsidRDefault="00115757" w:rsidP="00557D83">
      <w:pPr>
        <w:pStyle w:val="1"/>
        <w:numPr>
          <w:ilvl w:val="2"/>
          <w:numId w:val="7"/>
        </w:numPr>
      </w:pPr>
      <w:bookmarkStart w:id="26" w:name="_Toc86321699"/>
      <w:r w:rsidRPr="0037092D">
        <w:t>Как зарегистрировать УЗ ФЛ</w:t>
      </w:r>
      <w:bookmarkEnd w:id="26"/>
    </w:p>
    <w:p w14:paraId="14A989E9" w14:textId="77777777" w:rsidR="00AE4C72" w:rsidRDefault="00AE4C72" w:rsidP="00AE4C72">
      <w:pPr>
        <w:pStyle w:val="a4"/>
        <w:ind w:left="1440" w:firstLine="0"/>
      </w:pPr>
    </w:p>
    <w:p w14:paraId="367AF2FE" w14:textId="05D2D5F4" w:rsidR="00AE4C72" w:rsidRDefault="00AE4C72" w:rsidP="004A2E48">
      <w:pPr>
        <w:ind w:firstLine="0"/>
      </w:pPr>
      <w:r>
        <w:t xml:space="preserve">Самостоятельно согласно </w:t>
      </w:r>
      <w:hyperlink r:id="rId19" w:history="1">
        <w:r w:rsidRPr="004A2E48">
          <w:rPr>
            <w:rStyle w:val="a3"/>
          </w:rPr>
          <w:t>РП ЕСИА</w:t>
        </w:r>
      </w:hyperlink>
      <w:r>
        <w:t>, пункт 3.1</w:t>
      </w:r>
      <w:r w:rsidR="004A2E48">
        <w:t>.</w:t>
      </w:r>
    </w:p>
    <w:p w14:paraId="6A5FDBEE" w14:textId="77777777" w:rsidR="00557D83" w:rsidRDefault="00557D83" w:rsidP="00AE4C72">
      <w:pPr>
        <w:pStyle w:val="a4"/>
        <w:ind w:left="1440" w:firstLine="0"/>
      </w:pPr>
    </w:p>
    <w:p w14:paraId="5EDFFC43" w14:textId="60B09562" w:rsidR="00115757" w:rsidRPr="00236FC4" w:rsidRDefault="00115757" w:rsidP="00557D83">
      <w:pPr>
        <w:pStyle w:val="1"/>
        <w:numPr>
          <w:ilvl w:val="1"/>
          <w:numId w:val="7"/>
        </w:numPr>
        <w:rPr>
          <w:b/>
          <w:bCs/>
        </w:rPr>
      </w:pPr>
      <w:bookmarkStart w:id="27" w:name="_Toc86321700"/>
      <w:r w:rsidRPr="00236FC4">
        <w:rPr>
          <w:b/>
          <w:bCs/>
        </w:rPr>
        <w:t>Как получить доступ к организации с признаком ОГВ</w:t>
      </w:r>
      <w:r w:rsidR="00557D83" w:rsidRPr="00236FC4">
        <w:rPr>
          <w:b/>
          <w:bCs/>
        </w:rPr>
        <w:t xml:space="preserve"> в ЕСНСИ</w:t>
      </w:r>
      <w:bookmarkEnd w:id="27"/>
    </w:p>
    <w:p w14:paraId="589315B0" w14:textId="77777777" w:rsidR="00557D83" w:rsidRPr="00557D83" w:rsidRDefault="00557D83" w:rsidP="00557D83"/>
    <w:p w14:paraId="51DD83CF" w14:textId="71D763A4" w:rsidR="00115757" w:rsidRDefault="00115757" w:rsidP="00557D83">
      <w:pPr>
        <w:pStyle w:val="1"/>
        <w:numPr>
          <w:ilvl w:val="2"/>
          <w:numId w:val="7"/>
        </w:numPr>
      </w:pPr>
      <w:bookmarkStart w:id="28" w:name="_Toc86321701"/>
      <w:r w:rsidRPr="0037092D">
        <w:t>Как зарегистрировать ОГВ</w:t>
      </w:r>
      <w:bookmarkEnd w:id="28"/>
    </w:p>
    <w:p w14:paraId="6F16799F" w14:textId="77777777" w:rsidR="00AE4C72" w:rsidRDefault="00AE4C72" w:rsidP="00AE4C72">
      <w:pPr>
        <w:pStyle w:val="a4"/>
        <w:ind w:left="1440" w:firstLine="0"/>
      </w:pPr>
    </w:p>
    <w:p w14:paraId="00EDDBDD" w14:textId="2A6EA617" w:rsidR="00AE4C72" w:rsidRDefault="00AE4C72" w:rsidP="00B619A9">
      <w:r>
        <w:t xml:space="preserve">Самостоятельно согласно </w:t>
      </w:r>
      <w:hyperlink r:id="rId20" w:history="1">
        <w:r w:rsidRPr="00B619A9">
          <w:rPr>
            <w:rStyle w:val="a3"/>
          </w:rPr>
          <w:t>РП ЕСИА</w:t>
        </w:r>
      </w:hyperlink>
      <w:r>
        <w:t>, пункт 3.2.2</w:t>
      </w:r>
    </w:p>
    <w:p w14:paraId="2D10A7E5" w14:textId="77777777" w:rsidR="00AE4C72" w:rsidRDefault="00AE4C72" w:rsidP="00B619A9"/>
    <w:p w14:paraId="3A168480" w14:textId="4C44AA18" w:rsidR="00115757" w:rsidRDefault="00115757" w:rsidP="00557D83">
      <w:pPr>
        <w:pStyle w:val="1"/>
        <w:numPr>
          <w:ilvl w:val="2"/>
          <w:numId w:val="7"/>
        </w:numPr>
      </w:pPr>
      <w:bookmarkStart w:id="29" w:name="_Toc86321702"/>
      <w:r w:rsidRPr="0037092D">
        <w:t>Как изменить статус организации ЮЛ -&gt; ОГВ</w:t>
      </w:r>
      <w:bookmarkEnd w:id="29"/>
    </w:p>
    <w:p w14:paraId="013E32C3" w14:textId="4A2E26B9" w:rsidR="00AE4C72" w:rsidRDefault="00AE4C72" w:rsidP="00AE4C72">
      <w:pPr>
        <w:pStyle w:val="a4"/>
        <w:ind w:left="1440" w:firstLine="0"/>
      </w:pPr>
    </w:p>
    <w:p w14:paraId="068F4588" w14:textId="363E72B5" w:rsidR="00AE4C72" w:rsidRDefault="00AE4C72" w:rsidP="00B619A9">
      <w:r>
        <w:t xml:space="preserve">По заявке, согласно </w:t>
      </w:r>
      <w:hyperlink r:id="rId21" w:history="1">
        <w:r w:rsidRPr="00B619A9">
          <w:rPr>
            <w:rStyle w:val="a3"/>
          </w:rPr>
          <w:t>Регламенту</w:t>
        </w:r>
        <w:r w:rsidR="00B619A9" w:rsidRPr="00B619A9">
          <w:rPr>
            <w:rStyle w:val="a3"/>
          </w:rPr>
          <w:t xml:space="preserve"> ЕСИА</w:t>
        </w:r>
      </w:hyperlink>
      <w:r>
        <w:t>, пункт 5</w:t>
      </w:r>
      <w:r w:rsidR="00B619A9">
        <w:t>.</w:t>
      </w:r>
    </w:p>
    <w:p w14:paraId="6FE392B8" w14:textId="77777777" w:rsidR="00AE4C72" w:rsidRDefault="00AE4C72" w:rsidP="00AE4C72">
      <w:pPr>
        <w:pStyle w:val="a4"/>
        <w:ind w:left="1440" w:firstLine="0"/>
      </w:pPr>
    </w:p>
    <w:p w14:paraId="0CE5F659" w14:textId="54F95555" w:rsidR="00115757" w:rsidRDefault="00115757" w:rsidP="00557D83">
      <w:pPr>
        <w:pStyle w:val="1"/>
        <w:numPr>
          <w:ilvl w:val="2"/>
          <w:numId w:val="7"/>
        </w:numPr>
      </w:pPr>
      <w:bookmarkStart w:id="30" w:name="_Toc86321703"/>
      <w:r w:rsidRPr="0037092D">
        <w:t>Как привязать сотрудника к организации</w:t>
      </w:r>
      <w:bookmarkEnd w:id="30"/>
    </w:p>
    <w:p w14:paraId="7C4B7C6F" w14:textId="76F1B75D" w:rsidR="00AE4C72" w:rsidRDefault="00AE4C72" w:rsidP="00AE4C72">
      <w:pPr>
        <w:pStyle w:val="a4"/>
        <w:ind w:left="1440" w:firstLine="0"/>
      </w:pPr>
    </w:p>
    <w:p w14:paraId="4717AA84" w14:textId="505A8852" w:rsidR="00AE4C72" w:rsidRDefault="00AE4C72" w:rsidP="00B619A9">
      <w:r>
        <w:t xml:space="preserve">Самостоятельно, согласно </w:t>
      </w:r>
      <w:hyperlink r:id="rId22" w:history="1">
        <w:r w:rsidRPr="00B619A9">
          <w:rPr>
            <w:rStyle w:val="a3"/>
          </w:rPr>
          <w:t>РП ЕСИА</w:t>
        </w:r>
      </w:hyperlink>
      <w:r>
        <w:t>, пункт 3.5.2.3</w:t>
      </w:r>
      <w:r w:rsidR="00B619A9">
        <w:t>.</w:t>
      </w:r>
    </w:p>
    <w:p w14:paraId="2E30C88D" w14:textId="77777777" w:rsidR="00AE4C72" w:rsidRDefault="00AE4C72" w:rsidP="00AE4C72">
      <w:pPr>
        <w:pStyle w:val="a4"/>
        <w:ind w:left="1440" w:firstLine="0"/>
      </w:pPr>
    </w:p>
    <w:p w14:paraId="6D28719F" w14:textId="755E03B6" w:rsidR="00115757" w:rsidRDefault="00115757" w:rsidP="00557D83">
      <w:pPr>
        <w:pStyle w:val="1"/>
        <w:numPr>
          <w:ilvl w:val="2"/>
          <w:numId w:val="7"/>
        </w:numPr>
      </w:pPr>
      <w:bookmarkStart w:id="31" w:name="_Toc86321704"/>
      <w:r w:rsidRPr="0037092D">
        <w:t>Как переименовать организацию</w:t>
      </w:r>
      <w:bookmarkEnd w:id="31"/>
    </w:p>
    <w:p w14:paraId="63F1AD73" w14:textId="77777777" w:rsidR="00B619A9" w:rsidRDefault="00B619A9" w:rsidP="00B619A9">
      <w:pPr>
        <w:pStyle w:val="2"/>
        <w:ind w:left="-5"/>
        <w:rPr>
          <w:sz w:val="28"/>
          <w:szCs w:val="21"/>
        </w:rPr>
      </w:pPr>
    </w:p>
    <w:p w14:paraId="0FC74B31" w14:textId="7AE0AF66" w:rsidR="00B619A9" w:rsidRPr="003B3C4A" w:rsidRDefault="00B619A9" w:rsidP="00B619A9">
      <w:pPr>
        <w:pStyle w:val="2"/>
        <w:ind w:left="-5"/>
        <w:rPr>
          <w:sz w:val="28"/>
          <w:szCs w:val="21"/>
        </w:rPr>
      </w:pPr>
      <w:bookmarkStart w:id="32" w:name="_Toc86321705"/>
      <w:r w:rsidRPr="003B3C4A">
        <w:rPr>
          <w:sz w:val="28"/>
          <w:szCs w:val="21"/>
        </w:rPr>
        <w:t xml:space="preserve">Переименовать организацию в </w:t>
      </w:r>
      <w:r>
        <w:rPr>
          <w:sz w:val="28"/>
          <w:szCs w:val="21"/>
        </w:rPr>
        <w:t>ЕСИА</w:t>
      </w:r>
      <w:bookmarkEnd w:id="32"/>
    </w:p>
    <w:p w14:paraId="192DCB76" w14:textId="77777777" w:rsidR="00B619A9" w:rsidRDefault="00B619A9" w:rsidP="00B619A9"/>
    <w:p w14:paraId="1A8DB234" w14:textId="0C30F446" w:rsidR="00AE4C72" w:rsidRDefault="00AE4C72" w:rsidP="00EC0A0B">
      <w:r>
        <w:t xml:space="preserve">Самостоятельно согласно </w:t>
      </w:r>
      <w:hyperlink r:id="rId23" w:history="1">
        <w:r w:rsidRPr="00EC0A0B">
          <w:rPr>
            <w:rStyle w:val="a3"/>
          </w:rPr>
          <w:t>РП ЕСИА</w:t>
        </w:r>
      </w:hyperlink>
      <w:r>
        <w:t>, пункт 3.5.2.1</w:t>
      </w:r>
      <w:r w:rsidR="00EC0A0B">
        <w:t>.</w:t>
      </w:r>
    </w:p>
    <w:p w14:paraId="51183212" w14:textId="77777777" w:rsidR="00EC0A0B" w:rsidRDefault="00EC0A0B" w:rsidP="00EC0A0B"/>
    <w:p w14:paraId="3095DA40" w14:textId="3E0F63F5" w:rsidR="00AE4C72" w:rsidRDefault="00AE4C72" w:rsidP="00EC0A0B">
      <w:r>
        <w:t>Кнопка "Обновить" на вкладке "Общие данные" на карточке организации. В рамках обновление выполняется обновление данных по ОГРН из ЕГРЮЛ.</w:t>
      </w:r>
    </w:p>
    <w:p w14:paraId="6F7A90C2" w14:textId="4C104BC0" w:rsidR="00AE4C72" w:rsidRDefault="00AE4C72" w:rsidP="00AE4C72">
      <w:pPr>
        <w:pStyle w:val="a4"/>
        <w:ind w:left="1800" w:firstLine="0"/>
      </w:pPr>
    </w:p>
    <w:p w14:paraId="24BD2C10" w14:textId="4F85BEA2" w:rsidR="00EC0A0B" w:rsidRDefault="00EC0A0B" w:rsidP="00EC0A0B">
      <w:pPr>
        <w:pStyle w:val="2"/>
        <w:ind w:left="-5"/>
        <w:rPr>
          <w:sz w:val="28"/>
          <w:szCs w:val="21"/>
        </w:rPr>
      </w:pPr>
      <w:bookmarkStart w:id="33" w:name="_Toc86321706"/>
      <w:r w:rsidRPr="003B3C4A">
        <w:rPr>
          <w:sz w:val="28"/>
          <w:szCs w:val="21"/>
        </w:rPr>
        <w:lastRenderedPageBreak/>
        <w:t xml:space="preserve">Переименовать организацию в </w:t>
      </w:r>
      <w:r>
        <w:rPr>
          <w:sz w:val="28"/>
          <w:szCs w:val="21"/>
        </w:rPr>
        <w:t>ЕСНСИ</w:t>
      </w:r>
      <w:bookmarkEnd w:id="33"/>
    </w:p>
    <w:p w14:paraId="58EF3766" w14:textId="77777777" w:rsidR="00EC0A0B" w:rsidRPr="00EC0A0B" w:rsidRDefault="00EC0A0B" w:rsidP="00EC0A0B"/>
    <w:p w14:paraId="218F0B28" w14:textId="5882A0BF" w:rsidR="00EC0A0B" w:rsidRDefault="00EC0A0B" w:rsidP="00EC0A0B">
      <w:r>
        <w:t xml:space="preserve">Для изменения наименования организации в </w:t>
      </w:r>
      <w:r>
        <w:t>ЕСНСИ</w:t>
      </w:r>
      <w:r>
        <w:t xml:space="preserve"> необходимо отправить запрос в поддержку </w:t>
      </w:r>
      <w:r>
        <w:t>ЕСНСИ</w:t>
      </w:r>
      <w:r>
        <w:t xml:space="preserve"> через </w:t>
      </w:r>
      <w:hyperlink r:id="rId24" w:history="1">
        <w:r w:rsidRPr="00372176">
          <w:rPr>
            <w:rStyle w:val="a3"/>
          </w:rPr>
          <w:t>Личный кабинет Ситуационного Центра</w:t>
        </w:r>
      </w:hyperlink>
      <w:r>
        <w:t>. В запросе необходимо указать:</w:t>
      </w:r>
    </w:p>
    <w:p w14:paraId="07ABC1B9" w14:textId="77777777" w:rsidR="00EC0A0B" w:rsidRDefault="00EC0A0B" w:rsidP="00EC0A0B"/>
    <w:p w14:paraId="63337A0F" w14:textId="133D1C22" w:rsidR="00EC0A0B" w:rsidRDefault="00EC0A0B" w:rsidP="00EC0A0B">
      <w:pPr>
        <w:ind w:firstLine="0"/>
        <w:rPr>
          <w:i/>
          <w:iCs/>
        </w:rPr>
      </w:pPr>
      <w:r w:rsidRPr="004748A3">
        <w:rPr>
          <w:i/>
          <w:iCs/>
        </w:rPr>
        <w:t xml:space="preserve">Прошу для группы с ОГРН = </w:t>
      </w:r>
      <w:r w:rsidRPr="006E3A84">
        <w:rPr>
          <w:b/>
          <w:bCs/>
          <w:i/>
          <w:iCs/>
        </w:rPr>
        <w:t>ХХХХХХХХХХХХХ</w:t>
      </w:r>
      <w:r w:rsidRPr="004748A3">
        <w:rPr>
          <w:i/>
          <w:iCs/>
        </w:rPr>
        <w:t xml:space="preserve"> в</w:t>
      </w:r>
      <w:r w:rsidR="00AB3C4E">
        <w:rPr>
          <w:i/>
          <w:iCs/>
        </w:rPr>
        <w:t xml:space="preserve"> </w:t>
      </w:r>
      <w:r w:rsidRPr="004748A3">
        <w:rPr>
          <w:i/>
          <w:iCs/>
        </w:rPr>
        <w:t>ЕСНСИ установить Наименование = "</w:t>
      </w:r>
      <w:r w:rsidRPr="006E3A84">
        <w:rPr>
          <w:b/>
          <w:bCs/>
          <w:i/>
          <w:iCs/>
        </w:rPr>
        <w:t>корректное наименование</w:t>
      </w:r>
      <w:r w:rsidRPr="004748A3">
        <w:rPr>
          <w:i/>
          <w:iCs/>
        </w:rPr>
        <w:t xml:space="preserve">". </w:t>
      </w:r>
    </w:p>
    <w:p w14:paraId="48DE7B36" w14:textId="367EC194" w:rsidR="00EC0A0B" w:rsidRPr="004748A3" w:rsidRDefault="00EC0A0B" w:rsidP="00EC0A0B">
      <w:pPr>
        <w:ind w:firstLine="0"/>
        <w:rPr>
          <w:i/>
          <w:iCs/>
        </w:rPr>
      </w:pPr>
      <w:r w:rsidRPr="004748A3">
        <w:rPr>
          <w:i/>
          <w:iCs/>
        </w:rPr>
        <w:t>Подтверждаю, что наименование соответствует полному наименованию организации в ЕСИА.</w:t>
      </w:r>
    </w:p>
    <w:p w14:paraId="33F8EC33" w14:textId="25734413" w:rsidR="0037092D" w:rsidRPr="0037092D" w:rsidRDefault="0037092D" w:rsidP="0037092D">
      <w:pPr>
        <w:ind w:firstLine="0"/>
      </w:pPr>
    </w:p>
    <w:p w14:paraId="1F298E92" w14:textId="77777777" w:rsidR="0037092D" w:rsidRDefault="0037092D" w:rsidP="0037092D">
      <w:pPr>
        <w:pStyle w:val="1"/>
      </w:pPr>
    </w:p>
    <w:bookmarkEnd w:id="0"/>
    <w:p w14:paraId="3371B558" w14:textId="77777777" w:rsidR="0037092D" w:rsidRDefault="0037092D" w:rsidP="0037092D">
      <w:pPr>
        <w:pStyle w:val="1"/>
      </w:pPr>
    </w:p>
    <w:sectPr w:rsidR="0037092D">
      <w:footerReference w:type="even" r:id="rId25"/>
      <w:footerReference w:type="default" r:id="rId26"/>
      <w:footerReference w:type="first" r:id="rId27"/>
      <w:pgSz w:w="11906" w:h="16838"/>
      <w:pgMar w:top="1176" w:right="857" w:bottom="1302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F95B" w14:textId="77777777" w:rsidR="00B7228F" w:rsidRDefault="00B7228F">
      <w:pPr>
        <w:spacing w:after="0" w:line="240" w:lineRule="auto"/>
      </w:pPr>
      <w:r>
        <w:separator/>
      </w:r>
    </w:p>
  </w:endnote>
  <w:endnote w:type="continuationSeparator" w:id="0">
    <w:p w14:paraId="56C61FDA" w14:textId="77777777" w:rsidR="00B7228F" w:rsidRDefault="00B7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37CC" w14:textId="77777777" w:rsidR="0074199E" w:rsidRDefault="00C9073A">
    <w:pPr>
      <w:spacing w:after="0" w:line="259" w:lineRule="auto"/>
      <w:ind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3C9C">
      <w:rPr>
        <w:noProof/>
      </w:rPr>
      <w:t>6</w:t>
    </w:r>
    <w:r>
      <w:fldChar w:fldCharType="end"/>
    </w:r>
    <w:r>
      <w:t xml:space="preserve"> </w:t>
    </w:r>
  </w:p>
  <w:p w14:paraId="525773FC" w14:textId="77777777" w:rsidR="0074199E" w:rsidRDefault="00C9073A">
    <w:pPr>
      <w:spacing w:after="0" w:line="259" w:lineRule="auto"/>
      <w:ind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C1A5" w14:textId="77777777" w:rsidR="0074199E" w:rsidRDefault="00C9073A">
    <w:pPr>
      <w:spacing w:after="0" w:line="259" w:lineRule="auto"/>
      <w:ind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3C9C">
      <w:rPr>
        <w:noProof/>
      </w:rPr>
      <w:t>7</w:t>
    </w:r>
    <w:r>
      <w:fldChar w:fldCharType="end"/>
    </w:r>
    <w:r>
      <w:t xml:space="preserve"> </w:t>
    </w:r>
  </w:p>
  <w:p w14:paraId="367799A1" w14:textId="77777777" w:rsidR="0074199E" w:rsidRDefault="00C9073A">
    <w:pPr>
      <w:spacing w:after="0" w:line="259" w:lineRule="auto"/>
      <w:ind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121A" w14:textId="77777777" w:rsidR="0074199E" w:rsidRDefault="00C9073A">
    <w:pPr>
      <w:spacing w:after="0" w:line="259" w:lineRule="auto"/>
      <w:ind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3FB4B76" w14:textId="77777777" w:rsidR="0074199E" w:rsidRDefault="00C9073A">
    <w:pPr>
      <w:spacing w:after="0" w:line="259" w:lineRule="auto"/>
      <w:ind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23EE" w14:textId="77777777" w:rsidR="00B7228F" w:rsidRDefault="00B7228F">
      <w:pPr>
        <w:spacing w:after="0" w:line="240" w:lineRule="auto"/>
      </w:pPr>
      <w:r>
        <w:separator/>
      </w:r>
    </w:p>
  </w:footnote>
  <w:footnote w:type="continuationSeparator" w:id="0">
    <w:p w14:paraId="2E31E9A1" w14:textId="77777777" w:rsidR="00B7228F" w:rsidRDefault="00B7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3CC7"/>
    <w:multiLevelType w:val="multilevel"/>
    <w:tmpl w:val="CF9AFCE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C73CC2"/>
    <w:multiLevelType w:val="hybridMultilevel"/>
    <w:tmpl w:val="3168DCBE"/>
    <w:lvl w:ilvl="0" w:tplc="117894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018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CAF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03B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10E3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AA0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E9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62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AF0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B042D7"/>
    <w:multiLevelType w:val="hybridMultilevel"/>
    <w:tmpl w:val="2FDC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20FA"/>
    <w:multiLevelType w:val="hybridMultilevel"/>
    <w:tmpl w:val="9C5AD4B8"/>
    <w:lvl w:ilvl="0" w:tplc="41C81D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EFF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639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834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61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E99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A6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092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B0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7152E"/>
    <w:multiLevelType w:val="hybridMultilevel"/>
    <w:tmpl w:val="57282D82"/>
    <w:lvl w:ilvl="0" w:tplc="1B3633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041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072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83B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E57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487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2E6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CDD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4E6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B95855"/>
    <w:multiLevelType w:val="hybridMultilevel"/>
    <w:tmpl w:val="FE6E4E08"/>
    <w:lvl w:ilvl="0" w:tplc="0290BD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2D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A1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F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41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84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85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A9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1B22EA"/>
    <w:multiLevelType w:val="hybridMultilevel"/>
    <w:tmpl w:val="58FE99AA"/>
    <w:lvl w:ilvl="0" w:tplc="87FE7F3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31122"/>
    <w:multiLevelType w:val="hybridMultilevel"/>
    <w:tmpl w:val="A160646E"/>
    <w:lvl w:ilvl="0" w:tplc="D18EAB50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68F71D18"/>
    <w:multiLevelType w:val="hybridMultilevel"/>
    <w:tmpl w:val="C3C4C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149F0"/>
    <w:multiLevelType w:val="multilevel"/>
    <w:tmpl w:val="70D4E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183B1C"/>
    <w:multiLevelType w:val="multilevel"/>
    <w:tmpl w:val="CF9AFCE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F6016CF"/>
    <w:multiLevelType w:val="hybridMultilevel"/>
    <w:tmpl w:val="8EC829B2"/>
    <w:lvl w:ilvl="0" w:tplc="432409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DD1167"/>
    <w:multiLevelType w:val="hybridMultilevel"/>
    <w:tmpl w:val="7B782FDE"/>
    <w:lvl w:ilvl="0" w:tplc="BAA607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4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2C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CE2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47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A1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C0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028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43A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E"/>
    <w:rsid w:val="00013C9C"/>
    <w:rsid w:val="000470EC"/>
    <w:rsid w:val="000D5045"/>
    <w:rsid w:val="00115757"/>
    <w:rsid w:val="001364F6"/>
    <w:rsid w:val="0015274F"/>
    <w:rsid w:val="001C454A"/>
    <w:rsid w:val="00236FC4"/>
    <w:rsid w:val="0037092D"/>
    <w:rsid w:val="00372176"/>
    <w:rsid w:val="0038305B"/>
    <w:rsid w:val="003B3C4A"/>
    <w:rsid w:val="00417BC9"/>
    <w:rsid w:val="004748A3"/>
    <w:rsid w:val="004A2E48"/>
    <w:rsid w:val="00557D83"/>
    <w:rsid w:val="005C1253"/>
    <w:rsid w:val="006E1A9E"/>
    <w:rsid w:val="006E3A84"/>
    <w:rsid w:val="00706B79"/>
    <w:rsid w:val="0074199E"/>
    <w:rsid w:val="00807388"/>
    <w:rsid w:val="00824303"/>
    <w:rsid w:val="00890CAE"/>
    <w:rsid w:val="008B3F43"/>
    <w:rsid w:val="008C2F43"/>
    <w:rsid w:val="009C2A56"/>
    <w:rsid w:val="00A0050D"/>
    <w:rsid w:val="00A740AB"/>
    <w:rsid w:val="00AB3C4E"/>
    <w:rsid w:val="00AE4C72"/>
    <w:rsid w:val="00B619A9"/>
    <w:rsid w:val="00B7228F"/>
    <w:rsid w:val="00C9073A"/>
    <w:rsid w:val="00CA61EC"/>
    <w:rsid w:val="00CD3FEF"/>
    <w:rsid w:val="00D54F2F"/>
    <w:rsid w:val="00E57580"/>
    <w:rsid w:val="00EA0814"/>
    <w:rsid w:val="00EB43DD"/>
    <w:rsid w:val="00EB6CB3"/>
    <w:rsid w:val="00E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4E2B"/>
  <w15:docId w15:val="{B34B8EDC-B69B-478C-911F-C727931B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7" w:lineRule="auto"/>
      <w:ind w:firstLine="2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E74B5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E74B5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2E74B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libri" w:eastAsia="Calibri" w:hAnsi="Calibri" w:cs="Calibri"/>
      <w:color w:val="2E74B5"/>
      <w:sz w:val="3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2E74B5"/>
      <w:sz w:val="3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2E74B5"/>
      <w:sz w:val="32"/>
    </w:rPr>
  </w:style>
  <w:style w:type="paragraph" w:styleId="11">
    <w:name w:val="toc 1"/>
    <w:hidden/>
    <w:uiPriority w:val="39"/>
    <w:pPr>
      <w:spacing w:before="120" w:after="0" w:line="267" w:lineRule="auto"/>
      <w:ind w:firstLine="2"/>
    </w:pPr>
    <w:rPr>
      <w:rFonts w:eastAsia="Times New Roman" w:cstheme="minorHAnsi"/>
      <w:b/>
      <w:bCs/>
      <w:i/>
      <w:iCs/>
      <w:color w:val="000000"/>
      <w:sz w:val="24"/>
      <w:szCs w:val="24"/>
    </w:rPr>
  </w:style>
  <w:style w:type="paragraph" w:styleId="21">
    <w:name w:val="toc 2"/>
    <w:hidden/>
    <w:uiPriority w:val="39"/>
    <w:pPr>
      <w:spacing w:before="120" w:after="0" w:line="267" w:lineRule="auto"/>
      <w:ind w:left="240" w:firstLine="2"/>
    </w:pPr>
    <w:rPr>
      <w:rFonts w:eastAsia="Times New Roman" w:cstheme="minorHAnsi"/>
      <w:b/>
      <w:bCs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13C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092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E4C72"/>
    <w:rPr>
      <w:color w:val="605E5C"/>
      <w:shd w:val="clear" w:color="auto" w:fill="E1DFDD"/>
    </w:rPr>
  </w:style>
  <w:style w:type="paragraph" w:styleId="a6">
    <w:name w:val="TOC Heading"/>
    <w:basedOn w:val="1"/>
    <w:next w:val="a"/>
    <w:uiPriority w:val="39"/>
    <w:unhideWhenUsed/>
    <w:qFormat/>
    <w:rsid w:val="008B3F43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rsid w:val="008B3F43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B3F43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B3F43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B3F43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B3F43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B3F43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B3F43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CA6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documents/6182/" TargetMode="External"/><Relationship Id="rId13" Type="http://schemas.openxmlformats.org/officeDocument/2006/relationships/hyperlink" Target="https://esia-portal1.test.gosuslugi.ru/logs/postcodes/" TargetMode="External"/><Relationship Id="rId18" Type="http://schemas.openxmlformats.org/officeDocument/2006/relationships/hyperlink" Target="https://sc.digital.gov.ru/hom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igital.gov.ru/ru/documents/424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ia-portal1.test.gosuslugi.ru/logs/postcodes/" TargetMode="External"/><Relationship Id="rId17" Type="http://schemas.openxmlformats.org/officeDocument/2006/relationships/hyperlink" Target="https://sc.digital.gov.ru/hom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gital.gov.ru/ru/documents/6182/" TargetMode="External"/><Relationship Id="rId20" Type="http://schemas.openxmlformats.org/officeDocument/2006/relationships/hyperlink" Target="https://digital.gov.ru/ru/documents/6182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a-portal1.test.gosuslugi.ru/logs/postcodes/" TargetMode="External"/><Relationship Id="rId24" Type="http://schemas.openxmlformats.org/officeDocument/2006/relationships/hyperlink" Target="https://sc.digital.gov.ru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.digital.gov.ru/home" TargetMode="External"/><Relationship Id="rId23" Type="http://schemas.openxmlformats.org/officeDocument/2006/relationships/hyperlink" Target="https://digital.gov.ru/ru/documents/618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sia-portal1.test.gosuslugi.ru/logs/postcodes/" TargetMode="External"/><Relationship Id="rId19" Type="http://schemas.openxmlformats.org/officeDocument/2006/relationships/hyperlink" Target="https://digital.gov.ru/ru/documents/61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vyaz.ru/ru/documents/4240/" TargetMode="External"/><Relationship Id="rId14" Type="http://schemas.openxmlformats.org/officeDocument/2006/relationships/hyperlink" Target="https://sc.digital.gov.ru/home" TargetMode="External"/><Relationship Id="rId22" Type="http://schemas.openxmlformats.org/officeDocument/2006/relationships/hyperlink" Target="https://digital.gov.ru/ru/documents/6182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2F1267-A190-0940-A882-2C95E35A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работе с тестовой средой 1.5</vt:lpstr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тестовой средой 1.5</dc:title>
  <dc:subject/>
  <dc:creator>Бакшеева Анна Сергеевна</dc:creator>
  <cp:keywords/>
  <cp:lastModifiedBy>Максим Комаров</cp:lastModifiedBy>
  <cp:revision>37</cp:revision>
  <dcterms:created xsi:type="dcterms:W3CDTF">2021-10-11T13:10:00Z</dcterms:created>
  <dcterms:modified xsi:type="dcterms:W3CDTF">2021-10-28T10:54:00Z</dcterms:modified>
</cp:coreProperties>
</file>