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7026C" w14:textId="77777777" w:rsidR="00575F2C" w:rsidRPr="00213947" w:rsidRDefault="008D393E" w:rsidP="00213947">
      <w:pPr>
        <w:pStyle w:val="1"/>
        <w:ind w:left="-993"/>
        <w:rPr>
          <w:color w:val="auto"/>
          <w:lang w:val="ru-RU"/>
        </w:rPr>
      </w:pPr>
      <w:bookmarkStart w:id="0" w:name="перечень-изменений-в-релизах-смэв4"/>
      <w:r w:rsidRPr="00213947">
        <w:rPr>
          <w:color w:val="auto"/>
          <w:lang w:val="ru-RU"/>
        </w:rPr>
        <w:t>Перечень изменений в релизах</w:t>
      </w:r>
      <w:r w:rsidR="00E46D4A" w:rsidRPr="00213947">
        <w:rPr>
          <w:color w:val="auto"/>
          <w:lang w:val="ru-RU"/>
        </w:rPr>
        <w:t xml:space="preserve"> </w:t>
      </w:r>
      <w:r w:rsidRPr="00213947">
        <w:rPr>
          <w:color w:val="auto"/>
          <w:lang w:val="ru-RU"/>
        </w:rPr>
        <w:t>СМЭВ4</w:t>
      </w:r>
    </w:p>
    <w:tbl>
      <w:tblPr>
        <w:tblStyle w:val="af1"/>
        <w:tblW w:w="11321" w:type="dxa"/>
        <w:tblInd w:w="-998" w:type="dxa"/>
        <w:tblLook w:val="04A0" w:firstRow="1" w:lastRow="0" w:firstColumn="1" w:lastColumn="0" w:noHBand="0" w:noVBand="1"/>
      </w:tblPr>
      <w:tblGrid>
        <w:gridCol w:w="888"/>
        <w:gridCol w:w="1102"/>
        <w:gridCol w:w="7792"/>
        <w:gridCol w:w="1539"/>
      </w:tblGrid>
      <w:tr w:rsidR="00DA6DDE" w:rsidRPr="00E46D4A" w14:paraId="01589EEB" w14:textId="77777777" w:rsidTr="00B75FE3">
        <w:trPr>
          <w:cantSplit/>
          <w:trHeight w:val="906"/>
        </w:trPr>
        <w:tc>
          <w:tcPr>
            <w:tcW w:w="888" w:type="dxa"/>
            <w:shd w:val="clear" w:color="auto" w:fill="D9F2D0" w:themeFill="accent6" w:themeFillTint="33"/>
          </w:tcPr>
          <w:p w14:paraId="59D4B0F1" w14:textId="77777777" w:rsidR="000167E1" w:rsidRPr="00C84DDD" w:rsidRDefault="000167E1" w:rsidP="005C4380">
            <w:pPr>
              <w:pStyle w:val="a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167E1">
              <w:rPr>
                <w:rFonts w:ascii="Arial" w:hAnsi="Arial" w:cs="Arial"/>
                <w:b/>
                <w:sz w:val="20"/>
                <w:szCs w:val="22"/>
                <w:lang w:val="ru-RU"/>
              </w:rPr>
              <w:t>Релиз</w:t>
            </w:r>
          </w:p>
        </w:tc>
        <w:tc>
          <w:tcPr>
            <w:tcW w:w="1102" w:type="dxa"/>
            <w:shd w:val="clear" w:color="auto" w:fill="D9F2D0" w:themeFill="accent6" w:themeFillTint="33"/>
          </w:tcPr>
          <w:p w14:paraId="4F94E0DF" w14:textId="77777777" w:rsidR="000167E1" w:rsidRPr="00CF3D31" w:rsidRDefault="00C84DDD" w:rsidP="00CF3D31">
            <w:pPr>
              <w:pStyle w:val="a0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П</w:t>
            </w:r>
            <w:r w:rsidR="000167E1" w:rsidRPr="00CF3D31">
              <w:rPr>
                <w:rFonts w:ascii="Arial" w:hAnsi="Arial" w:cs="Arial"/>
                <w:b/>
                <w:sz w:val="16"/>
                <w:szCs w:val="16"/>
                <w:lang w:val="ru-RU"/>
              </w:rPr>
              <w:t>оддержк</w:t>
            </w: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а</w:t>
            </w:r>
            <w:r w:rsidR="00DA78FC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Агента</w:t>
            </w: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СМЭВ4</w:t>
            </w:r>
            <w:r w:rsidR="001143ED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="001143ED">
              <w:rPr>
                <w:rStyle w:val="afa"/>
                <w:rFonts w:ascii="Arial" w:hAnsi="Arial" w:cs="Arial"/>
                <w:b/>
                <w:sz w:val="16"/>
                <w:szCs w:val="16"/>
                <w:lang w:val="ru-RU"/>
              </w:rPr>
              <w:endnoteReference w:id="1"/>
            </w:r>
            <w:r w:rsidR="001143ED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="001143ED">
              <w:rPr>
                <w:rStyle w:val="afa"/>
                <w:rFonts w:ascii="Arial" w:hAnsi="Arial" w:cs="Arial"/>
                <w:b/>
                <w:sz w:val="16"/>
                <w:szCs w:val="16"/>
                <w:lang w:val="ru-RU"/>
              </w:rPr>
              <w:endnoteReference w:id="2"/>
            </w:r>
          </w:p>
        </w:tc>
        <w:tc>
          <w:tcPr>
            <w:tcW w:w="7792" w:type="dxa"/>
            <w:shd w:val="clear" w:color="auto" w:fill="D9F2D0" w:themeFill="accent6" w:themeFillTint="33"/>
          </w:tcPr>
          <w:p w14:paraId="1D83A441" w14:textId="77777777" w:rsidR="000167E1" w:rsidRPr="00C84DDD" w:rsidRDefault="000167E1" w:rsidP="005C4380">
            <w:pPr>
              <w:pStyle w:val="a0"/>
              <w:jc w:val="center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0167E1">
              <w:rPr>
                <w:rFonts w:ascii="Arial" w:hAnsi="Arial" w:cs="Arial"/>
                <w:b/>
                <w:sz w:val="20"/>
                <w:szCs w:val="22"/>
                <w:lang w:val="ru-RU"/>
              </w:rPr>
              <w:t>Основные изменения</w:t>
            </w:r>
            <w:r w:rsidR="00CB6F7A">
              <w:rPr>
                <w:rFonts w:ascii="Arial" w:hAnsi="Arial" w:cs="Arial"/>
                <w:b/>
                <w:sz w:val="20"/>
                <w:szCs w:val="22"/>
                <w:lang w:val="ru-RU"/>
              </w:rPr>
              <w:t xml:space="preserve"> </w:t>
            </w:r>
            <w:r w:rsidR="001143ED">
              <w:rPr>
                <w:rStyle w:val="afa"/>
                <w:rFonts w:ascii="Arial" w:hAnsi="Arial" w:cs="Arial"/>
                <w:b/>
                <w:sz w:val="20"/>
                <w:szCs w:val="22"/>
                <w:lang w:val="ru-RU"/>
              </w:rPr>
              <w:endnoteReference w:id="3"/>
            </w:r>
          </w:p>
        </w:tc>
        <w:tc>
          <w:tcPr>
            <w:tcW w:w="1539" w:type="dxa"/>
            <w:shd w:val="clear" w:color="auto" w:fill="D9F2D0" w:themeFill="accent6" w:themeFillTint="33"/>
          </w:tcPr>
          <w:p w14:paraId="5E4111E6" w14:textId="77777777" w:rsidR="000167E1" w:rsidRPr="00996A4A" w:rsidRDefault="000167E1" w:rsidP="005C4380">
            <w:pPr>
              <w:pStyle w:val="a0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F3D31">
              <w:rPr>
                <w:rFonts w:ascii="Arial" w:hAnsi="Arial" w:cs="Arial"/>
                <w:b/>
                <w:sz w:val="16"/>
                <w:szCs w:val="16"/>
                <w:lang w:val="ru-RU"/>
              </w:rPr>
              <w:t>Устраненные уязвимости</w:t>
            </w:r>
            <w:r w:rsidR="00996A4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96A4A">
              <w:rPr>
                <w:rFonts w:ascii="Arial" w:hAnsi="Arial" w:cs="Arial"/>
                <w:b/>
                <w:sz w:val="16"/>
                <w:szCs w:val="16"/>
                <w:lang w:val="ru-RU"/>
              </w:rPr>
              <w:t>Агент</w:t>
            </w:r>
            <w:r w:rsidR="005A6D56">
              <w:rPr>
                <w:rFonts w:ascii="Arial" w:hAnsi="Arial" w:cs="Arial"/>
                <w:b/>
                <w:sz w:val="16"/>
                <w:szCs w:val="16"/>
                <w:lang w:val="ru-RU"/>
              </w:rPr>
              <w:t>а</w:t>
            </w:r>
            <w:r w:rsidR="00996A4A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СМЭВ4</w:t>
            </w:r>
          </w:p>
        </w:tc>
      </w:tr>
      <w:tr w:rsidR="00FD511B" w:rsidRPr="00FD511B" w14:paraId="096F76CD" w14:textId="77777777" w:rsidTr="00B75FE3">
        <w:trPr>
          <w:cantSplit/>
          <w:trHeight w:val="906"/>
        </w:trPr>
        <w:tc>
          <w:tcPr>
            <w:tcW w:w="888" w:type="dxa"/>
            <w:shd w:val="clear" w:color="auto" w:fill="auto"/>
          </w:tcPr>
          <w:p w14:paraId="76A7BE3A" w14:textId="134832F8" w:rsidR="00FD511B" w:rsidRPr="00FD511B" w:rsidRDefault="00FD511B" w:rsidP="00813FE3">
            <w:pPr>
              <w:pStyle w:val="a0"/>
              <w:ind w:left="-1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3.29.3</w:t>
            </w:r>
          </w:p>
        </w:tc>
        <w:tc>
          <w:tcPr>
            <w:tcW w:w="1102" w:type="dxa"/>
            <w:shd w:val="clear" w:color="auto" w:fill="auto"/>
          </w:tcPr>
          <w:p w14:paraId="1C39B03B" w14:textId="26790E9D" w:rsidR="00FD511B" w:rsidRDefault="00FD511B" w:rsidP="00CF3D31">
            <w:pPr>
              <w:pStyle w:val="a0"/>
              <w:jc w:val="center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0D3273BB" wp14:editId="638E867A">
                  <wp:extent cx="190500" cy="190500"/>
                  <wp:effectExtent l="0" t="0" r="0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  <w:shd w:val="clear" w:color="auto" w:fill="auto"/>
          </w:tcPr>
          <w:p w14:paraId="6C2A9655" w14:textId="0E26B22D" w:rsidR="00FD511B" w:rsidRDefault="00FD511B" w:rsidP="00B75FE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 Руководстве пользователя сервиса проверки полномочий обновлены требования к паролю</w:t>
            </w:r>
            <w:r w:rsidR="00001E9A">
              <w:rPr>
                <w:rFonts w:ascii="Arial" w:hAnsi="Arial" w:cs="Arial"/>
                <w:sz w:val="20"/>
                <w:szCs w:val="20"/>
                <w:lang w:val="ru-RU"/>
              </w:rPr>
              <w:t>: минимально</w:t>
            </w:r>
            <w:r w:rsidR="00E206A6">
              <w:rPr>
                <w:rFonts w:ascii="Arial" w:hAnsi="Arial" w:cs="Arial"/>
                <w:sz w:val="20"/>
                <w:szCs w:val="20"/>
                <w:lang w:val="ru-RU"/>
              </w:rPr>
              <w:t>е</w:t>
            </w:r>
            <w:bookmarkStart w:id="1" w:name="_GoBack"/>
            <w:bookmarkEnd w:id="1"/>
            <w:r w:rsidR="00001E9A">
              <w:rPr>
                <w:rFonts w:ascii="Arial" w:hAnsi="Arial" w:cs="Arial"/>
                <w:sz w:val="20"/>
                <w:szCs w:val="20"/>
                <w:lang w:val="ru-RU"/>
              </w:rPr>
              <w:t xml:space="preserve"> количество символов пароля увеличилось с 8 до 12 </w:t>
            </w:r>
          </w:p>
        </w:tc>
        <w:tc>
          <w:tcPr>
            <w:tcW w:w="1539" w:type="dxa"/>
            <w:shd w:val="clear" w:color="auto" w:fill="auto"/>
          </w:tcPr>
          <w:p w14:paraId="38D61EFC" w14:textId="67075DC0" w:rsidR="00FD511B" w:rsidRPr="00FD511B" w:rsidRDefault="00FD511B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9F698B" w:rsidRPr="00001E9A" w14:paraId="33BED36D" w14:textId="77777777" w:rsidTr="00B75FE3">
        <w:trPr>
          <w:cantSplit/>
          <w:trHeight w:val="906"/>
        </w:trPr>
        <w:tc>
          <w:tcPr>
            <w:tcW w:w="888" w:type="dxa"/>
            <w:shd w:val="clear" w:color="auto" w:fill="auto"/>
          </w:tcPr>
          <w:p w14:paraId="71B042D1" w14:textId="44D86936" w:rsidR="009F698B" w:rsidRPr="00CF3D31" w:rsidRDefault="009F698B" w:rsidP="00813FE3">
            <w:pPr>
              <w:pStyle w:val="a0"/>
              <w:ind w:left="-12"/>
              <w:rPr>
                <w:rFonts w:ascii="Arial" w:hAnsi="Arial" w:cs="Arial"/>
                <w:sz w:val="20"/>
                <w:szCs w:val="20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.2</w:t>
            </w:r>
          </w:p>
        </w:tc>
        <w:tc>
          <w:tcPr>
            <w:tcW w:w="1102" w:type="dxa"/>
            <w:shd w:val="clear" w:color="auto" w:fill="auto"/>
          </w:tcPr>
          <w:p w14:paraId="120043BD" w14:textId="5972BFB0" w:rsidR="009F698B" w:rsidRDefault="009F698B" w:rsidP="00CF3D31">
            <w:pPr>
              <w:pStyle w:val="a0"/>
              <w:jc w:val="center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2230AB17" wp14:editId="40205744">
                  <wp:extent cx="190500" cy="190500"/>
                  <wp:effectExtent l="0" t="0" r="0" b="0"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  <w:shd w:val="clear" w:color="auto" w:fill="auto"/>
          </w:tcPr>
          <w:p w14:paraId="2F336E39" w14:textId="2F790DA4" w:rsidR="009F698B" w:rsidRDefault="009F698B" w:rsidP="00B75FE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Устранение уязвимостей</w:t>
            </w:r>
          </w:p>
        </w:tc>
        <w:tc>
          <w:tcPr>
            <w:tcW w:w="1539" w:type="dxa"/>
            <w:shd w:val="clear" w:color="auto" w:fill="auto"/>
          </w:tcPr>
          <w:p w14:paraId="63183BE6" w14:textId="177A28BB" w:rsidR="009F698B" w:rsidRPr="00FD511B" w:rsidRDefault="009F698B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-2026-9828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-2026-54512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-2026-54513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-2026-54514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-2026-54515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-2026-54516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</w:rPr>
              <w:t>CVE</w:t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-2026-54517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CVE-2026-54518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CVE-2026-54515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9F698B">
              <w:rPr>
                <w:rFonts w:ascii="Arial" w:hAnsi="Arial" w:cs="Arial"/>
                <w:sz w:val="16"/>
                <w:szCs w:val="16"/>
                <w:lang w:val="ru-RU"/>
              </w:rPr>
              <w:t>CVE-2026-53712</w:t>
            </w:r>
          </w:p>
        </w:tc>
      </w:tr>
      <w:tr w:rsidR="00952889" w:rsidRPr="009173A9" w14:paraId="2AB72F38" w14:textId="77777777" w:rsidTr="00B75FE3">
        <w:trPr>
          <w:cantSplit/>
          <w:trHeight w:val="906"/>
        </w:trPr>
        <w:tc>
          <w:tcPr>
            <w:tcW w:w="888" w:type="dxa"/>
            <w:shd w:val="clear" w:color="auto" w:fill="auto"/>
          </w:tcPr>
          <w:p w14:paraId="70282417" w14:textId="3335B060" w:rsidR="00952889" w:rsidRPr="00CF3D31" w:rsidRDefault="00952889" w:rsidP="00813FE3">
            <w:pPr>
              <w:pStyle w:val="a0"/>
              <w:ind w:left="-12"/>
              <w:rPr>
                <w:rFonts w:ascii="Arial" w:hAnsi="Arial" w:cs="Arial"/>
                <w:sz w:val="20"/>
                <w:szCs w:val="20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.1</w:t>
            </w:r>
          </w:p>
        </w:tc>
        <w:tc>
          <w:tcPr>
            <w:tcW w:w="1102" w:type="dxa"/>
            <w:shd w:val="clear" w:color="auto" w:fill="auto"/>
          </w:tcPr>
          <w:p w14:paraId="4EFD72DA" w14:textId="181FD60D" w:rsidR="00952889" w:rsidRDefault="00952889" w:rsidP="00CF3D31">
            <w:pPr>
              <w:pStyle w:val="a0"/>
              <w:jc w:val="center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18636A0C" wp14:editId="38E8001D">
                  <wp:extent cx="190500" cy="190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  <w:shd w:val="clear" w:color="auto" w:fill="auto"/>
          </w:tcPr>
          <w:p w14:paraId="6C2BEFA2" w14:textId="7AE944F7" w:rsidR="00952889" w:rsidRPr="00B75FE3" w:rsidRDefault="00952889" w:rsidP="00B75FE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Устранение уязвимостей</w:t>
            </w:r>
          </w:p>
        </w:tc>
        <w:tc>
          <w:tcPr>
            <w:tcW w:w="1539" w:type="dxa"/>
            <w:shd w:val="clear" w:color="auto" w:fill="auto"/>
          </w:tcPr>
          <w:p w14:paraId="5F9DF34D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CVE-2026-47244</w:t>
            </w:r>
          </w:p>
          <w:p w14:paraId="498BB886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CVE-2026-48043</w:t>
            </w:r>
          </w:p>
          <w:p w14:paraId="1032C792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CVE-2026-44249</w:t>
            </w:r>
          </w:p>
          <w:p w14:paraId="071EEC2E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CVE-2026-45416</w:t>
            </w:r>
          </w:p>
          <w:p w14:paraId="485766C5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CVE-2026-45674</w:t>
            </w:r>
          </w:p>
          <w:p w14:paraId="5C0E6709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CVE-2026-47691</w:t>
            </w:r>
          </w:p>
          <w:p w14:paraId="2F93AB72" w14:textId="77777777" w:rsidR="009173A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CVE-2026-45673</w:t>
            </w:r>
          </w:p>
          <w:p w14:paraId="6C94FCE8" w14:textId="4F2512D3" w:rsidR="00952889" w:rsidRPr="009173A9" w:rsidRDefault="009173A9" w:rsidP="009173A9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173A9">
              <w:rPr>
                <w:rFonts w:ascii="Arial" w:hAnsi="Arial" w:cs="Arial"/>
                <w:sz w:val="16"/>
                <w:szCs w:val="16"/>
                <w:lang w:val="ru-RU"/>
              </w:rPr>
              <w:t>CVE-2026-45536</w:t>
            </w:r>
          </w:p>
        </w:tc>
      </w:tr>
      <w:tr w:rsidR="00597C75" w:rsidRPr="00597C75" w14:paraId="51158EDB" w14:textId="77777777" w:rsidTr="00B75FE3">
        <w:trPr>
          <w:cantSplit/>
          <w:trHeight w:val="906"/>
        </w:trPr>
        <w:tc>
          <w:tcPr>
            <w:tcW w:w="888" w:type="dxa"/>
            <w:shd w:val="clear" w:color="auto" w:fill="auto"/>
          </w:tcPr>
          <w:p w14:paraId="6D902B6C" w14:textId="2B1CAD05" w:rsidR="00597C75" w:rsidRPr="00CF3D31" w:rsidRDefault="00597C75" w:rsidP="00813FE3">
            <w:pPr>
              <w:pStyle w:val="a0"/>
              <w:ind w:left="-12"/>
              <w:rPr>
                <w:rFonts w:ascii="Arial" w:hAnsi="Arial" w:cs="Arial"/>
                <w:sz w:val="20"/>
                <w:szCs w:val="20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auto"/>
          </w:tcPr>
          <w:p w14:paraId="4EDEC30C" w14:textId="72BB2F99" w:rsidR="00597C75" w:rsidRDefault="00952889" w:rsidP="00CF3D31">
            <w:pPr>
              <w:pStyle w:val="a0"/>
              <w:jc w:val="center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121DE66A" wp14:editId="201D1E4B">
                  <wp:extent cx="190500" cy="1905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  <w:shd w:val="clear" w:color="auto" w:fill="auto"/>
          </w:tcPr>
          <w:p w14:paraId="1E2C722E" w14:textId="6B350629" w:rsidR="00B75FE3" w:rsidRPr="00B75FE3" w:rsidRDefault="00B75FE3" w:rsidP="00B75FE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75FE3">
              <w:rPr>
                <w:rFonts w:ascii="Arial" w:hAnsi="Arial" w:cs="Arial"/>
                <w:sz w:val="20"/>
                <w:szCs w:val="20"/>
                <w:lang w:val="ru-RU"/>
              </w:rPr>
              <w:t xml:space="preserve">Добавлена возможность балансировки исполнения SQL-РЗ между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датасорсами</w:t>
            </w:r>
            <w:r w:rsidRPr="00B75FE3">
              <w:rPr>
                <w:rFonts w:ascii="Arial" w:hAnsi="Arial" w:cs="Arial"/>
                <w:sz w:val="20"/>
                <w:szCs w:val="20"/>
                <w:lang w:val="ru-RU"/>
              </w:rPr>
              <w:t xml:space="preserve"> Витрины данных</w:t>
            </w:r>
            <w:r w:rsidRPr="00B75FE3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697B557A" wp14:editId="3B8B1C1C">
                      <wp:extent cx="1038758" cy="144000"/>
                      <wp:effectExtent l="0" t="0" r="11430" b="27940"/>
                      <wp:docPr id="11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EA72E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A5B746" w14:textId="77777777" w:rsidR="00B75FE3" w:rsidRPr="005C75B1" w:rsidRDefault="00B75FE3" w:rsidP="00B75FE3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</w:pP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Агента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7B557A" id="Прямоугольник: скругленные углы 2" o:spid="_x0000_s1026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" fillcolor="#4ea72e" strokecolor="window" strokeweight="1.5pt">
                      <v:stroke joinstyle="miter"/>
                      <v:textbox inset="0,0,0,0">
                        <w:txbxContent>
                          <w:p w14:paraId="4CA5B746" w14:textId="77777777" w:rsidR="00B75FE3" w:rsidRPr="005C75B1" w:rsidRDefault="00B75FE3" w:rsidP="00B75FE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</w:pP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обновление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Агента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B75FE3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62C24280" wp14:editId="517E0AA8">
                      <wp:extent cx="1866900" cy="143510"/>
                      <wp:effectExtent l="0" t="0" r="19050" b="27940"/>
                      <wp:docPr id="1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1435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74DF3C" w14:textId="77777777" w:rsidR="00B75FE3" w:rsidRPr="006D72F7" w:rsidRDefault="00B75FE3" w:rsidP="00B75FE3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</w:pPr>
                                  <w:r w:rsidRPr="006D72F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обновление</w:t>
                                  </w:r>
                                  <w:r w:rsidRPr="006D72F7">
                                    <w:rPr>
                                      <w:rFonts w:ascii="Arial" w:hAnsi="Arial" w:cs="Arial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 xml:space="preserve"> </w:t>
                                  </w:r>
                                  <w:r w:rsidRPr="006D72F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Витрины до версии 2.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7.0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2C24280" id="_x0000_s1027" style="width:147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" fillcolor="#0f9ed5 [3207]" strokecolor="window" strokeweight="1.5pt">
                      <v:stroke joinstyle="miter"/>
                      <v:textbox inset="0,0,0,0">
                        <w:txbxContent>
                          <w:p w14:paraId="0C74DF3C" w14:textId="77777777" w:rsidR="00B75FE3" w:rsidRPr="006D72F7" w:rsidRDefault="00B75FE3" w:rsidP="00B75FE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</w:pPr>
                            <w:r w:rsidRPr="006D72F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обновление</w:t>
                            </w:r>
                            <w:r w:rsidRPr="006D72F7">
                              <w:rPr>
                                <w:rFonts w:ascii="Arial" w:hAnsi="Arial" w:cs="Arial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 xml:space="preserve"> </w:t>
                            </w:r>
                            <w:r w:rsidRPr="006D72F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Витрины до версии 2.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7.0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513FBD0" w14:textId="2A25069C" w:rsidR="00B75FE3" w:rsidRPr="00B75FE3" w:rsidRDefault="00B75FE3" w:rsidP="00B75FE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Оптимизирована</w:t>
            </w:r>
            <w:r w:rsidRPr="00B75FE3">
              <w:rPr>
                <w:rFonts w:ascii="Arial" w:hAnsi="Arial" w:cs="Arial"/>
                <w:sz w:val="20"/>
                <w:szCs w:val="20"/>
                <w:lang w:val="ru-RU"/>
              </w:rPr>
              <w:t xml:space="preserve"> обработк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  <w:r w:rsidRPr="00B75FE3">
              <w:rPr>
                <w:rFonts w:ascii="Arial" w:hAnsi="Arial" w:cs="Arial"/>
                <w:sz w:val="20"/>
                <w:szCs w:val="20"/>
                <w:lang w:val="ru-RU"/>
              </w:rPr>
              <w:t xml:space="preserve"> запросов с табличным параметром на стороне Поставщика</w:t>
            </w:r>
            <w:r w:rsidRPr="00B75FE3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6B6BA6EB" wp14:editId="1BEF880C">
                      <wp:extent cx="1038758" cy="144000"/>
                      <wp:effectExtent l="0" t="0" r="11430" b="27940"/>
                      <wp:docPr id="13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EA72E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A4BC5D" w14:textId="77777777" w:rsidR="00B75FE3" w:rsidRPr="005C75B1" w:rsidRDefault="00B75FE3" w:rsidP="00B75FE3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</w:pP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Агента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6BA6EB" id="_x0000_s1028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" fillcolor="#4ea72e" strokecolor="window" strokeweight="1.5pt">
                      <v:stroke joinstyle="miter"/>
                      <v:textbox inset="0,0,0,0">
                        <w:txbxContent>
                          <w:p w14:paraId="7AA4BC5D" w14:textId="77777777" w:rsidR="00B75FE3" w:rsidRPr="005C75B1" w:rsidRDefault="00B75FE3" w:rsidP="00B75FE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</w:pP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обновление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Агента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B75FE3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4F4305CE" wp14:editId="59429AAF">
                      <wp:extent cx="1866900" cy="143510"/>
                      <wp:effectExtent l="0" t="0" r="19050" b="27940"/>
                      <wp:docPr id="14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1435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DB2523" w14:textId="77777777" w:rsidR="00B75FE3" w:rsidRPr="006D72F7" w:rsidRDefault="00B75FE3" w:rsidP="00B75FE3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</w:pPr>
                                  <w:r w:rsidRPr="006D72F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обновление</w:t>
                                  </w:r>
                                  <w:r w:rsidRPr="006D72F7">
                                    <w:rPr>
                                      <w:rFonts w:ascii="Arial" w:hAnsi="Arial" w:cs="Arial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 xml:space="preserve"> </w:t>
                                  </w:r>
                                  <w:r w:rsidRPr="006D72F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Витрины до версии 2.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7</w:t>
                                  </w:r>
                                  <w:r w:rsidRPr="006D72F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hd w:val="clear" w:color="auto" w:fill="0F9ED5" w:themeFill="accent4"/>
                                      <w:lang w:val="ru-RU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4305CE" id="_x0000_s1029" style="width:147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" fillcolor="#0f9ed5 [3207]" strokecolor="window" strokeweight="1.5pt">
                      <v:stroke joinstyle="miter"/>
                      <v:textbox inset="0,0,0,0">
                        <w:txbxContent>
                          <w:p w14:paraId="1CDB2523" w14:textId="77777777" w:rsidR="00B75FE3" w:rsidRPr="006D72F7" w:rsidRDefault="00B75FE3" w:rsidP="00B75FE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</w:pPr>
                            <w:r w:rsidRPr="006D72F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обновление</w:t>
                            </w:r>
                            <w:r w:rsidRPr="006D72F7">
                              <w:rPr>
                                <w:rFonts w:ascii="Arial" w:hAnsi="Arial" w:cs="Arial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 xml:space="preserve"> </w:t>
                            </w:r>
                            <w:r w:rsidRPr="006D72F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Витрины до версии 2.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7</w:t>
                            </w:r>
                            <w:r w:rsidRPr="006D72F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hd w:val="clear" w:color="auto" w:fill="0F9ED5" w:themeFill="accent4"/>
                                <w:lang w:val="ru-RU"/>
                              </w:rPr>
                              <w:t>0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9A7219E" w14:textId="3F3CA85E" w:rsidR="00597C75" w:rsidRPr="00404F82" w:rsidRDefault="00597C75" w:rsidP="00597C75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32872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Из конфигурации по умолчанию Агента СМЭВ4 исключены профили Потребителя и Поставщика функционала рассылок для Витрины данных версии 1.x </w:t>
            </w:r>
            <w:r w:rsidRPr="005C75B1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0BC162F9" wp14:editId="14FEA341">
                      <wp:extent cx="1038758" cy="144000"/>
                      <wp:effectExtent l="0" t="0" r="28575" b="27940"/>
                      <wp:docPr id="7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EA72E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4E51DA" w14:textId="77777777" w:rsidR="00597C75" w:rsidRPr="005C75B1" w:rsidRDefault="00597C75" w:rsidP="00597C75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</w:pP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Агента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C162F9" id="_x0000_s1030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" fillcolor="#4ea72e" strokecolor="window" strokeweight="1.5pt">
                      <v:stroke joinstyle="miter"/>
                      <v:textbox inset="0,0,0,0">
                        <w:txbxContent>
                          <w:p w14:paraId="7A4E51DA" w14:textId="77777777" w:rsidR="00597C75" w:rsidRPr="005C75B1" w:rsidRDefault="00597C75" w:rsidP="00597C7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</w:pP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обновление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Агента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52ED8417" w14:textId="55ED6CA4" w:rsidR="00B75FE3" w:rsidRPr="00B75FE3" w:rsidRDefault="004F5775" w:rsidP="00B75FE3">
            <w:pPr>
              <w:pStyle w:val="af2"/>
              <w:numPr>
                <w:ilvl w:val="0"/>
                <w:numId w:val="2"/>
              </w:numPr>
              <w:spacing w:after="120"/>
              <w:ind w:left="42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Добавлено маскирование </w:t>
            </w:r>
            <w:r w:rsidR="004D6B72" w:rsidRPr="004D6B72">
              <w:rPr>
                <w:lang w:val="ru-RU"/>
              </w:rPr>
              <w:t>информаци</w:t>
            </w:r>
            <w:r>
              <w:rPr>
                <w:lang w:val="ru-RU"/>
              </w:rPr>
              <w:t>и</w:t>
            </w:r>
            <w:r w:rsidR="004D6B72" w:rsidRPr="004D6B72">
              <w:rPr>
                <w:lang w:val="ru-RU"/>
              </w:rPr>
              <w:t xml:space="preserve"> об адресах внутренних сервисо</w:t>
            </w:r>
            <w:r>
              <w:rPr>
                <w:lang w:val="ru-RU"/>
              </w:rPr>
              <w:t>в</w:t>
            </w:r>
            <w:r w:rsidR="004D6B72" w:rsidRPr="004D6B72">
              <w:rPr>
                <w:lang w:val="ru-RU"/>
              </w:rPr>
              <w:t xml:space="preserve"> </w:t>
            </w:r>
            <w:r w:rsidRPr="004F577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при передаче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конфигурации Агента СМЭВ4 </w:t>
            </w:r>
            <w:r w:rsidRPr="004F577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для сбора данных о компонентах</w:t>
            </w:r>
            <w:r w:rsidRPr="005C75B1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7A2129E5" wp14:editId="6551247C">
                      <wp:extent cx="1038758" cy="144000"/>
                      <wp:effectExtent l="0" t="0" r="28575" b="27940"/>
                      <wp:docPr id="5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EA72E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E95509" w14:textId="77777777" w:rsidR="004F5775" w:rsidRPr="005C75B1" w:rsidRDefault="004F5775" w:rsidP="004F5775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</w:pP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5C75B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Агента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A2129E5" id="_x0000_s1031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" fillcolor="#4ea72e" strokecolor="window" strokeweight="1.5pt">
                      <v:stroke joinstyle="miter"/>
                      <v:textbox inset="0,0,0,0">
                        <w:txbxContent>
                          <w:p w14:paraId="64E95509" w14:textId="77777777" w:rsidR="004F5775" w:rsidRPr="005C75B1" w:rsidRDefault="004F5775" w:rsidP="004F577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</w:pP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обновление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5C75B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Агента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9" w:type="dxa"/>
            <w:shd w:val="clear" w:color="auto" w:fill="auto"/>
          </w:tcPr>
          <w:p w14:paraId="7CF1534C" w14:textId="3022EC07" w:rsidR="00597C75" w:rsidRPr="00404F82" w:rsidRDefault="0031119D" w:rsidP="00404F82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4F82">
              <w:rPr>
                <w:rFonts w:ascii="Arial" w:hAnsi="Arial" w:cs="Arial"/>
                <w:sz w:val="16"/>
                <w:szCs w:val="16"/>
              </w:rPr>
              <w:t>CVE-2026-40973</w:t>
            </w:r>
          </w:p>
        </w:tc>
      </w:tr>
      <w:tr w:rsidR="00C84DDD" w:rsidRPr="004D3731" w14:paraId="3E251B1C" w14:textId="77777777" w:rsidTr="00B75FE3">
        <w:trPr>
          <w:cantSplit/>
        </w:trPr>
        <w:tc>
          <w:tcPr>
            <w:tcW w:w="888" w:type="dxa"/>
          </w:tcPr>
          <w:p w14:paraId="3A5CFA0E" w14:textId="77777777" w:rsidR="000167E1" w:rsidRPr="00DA78FC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</w:t>
            </w: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</w:tcPr>
          <w:p w14:paraId="1BF1CD2B" w14:textId="77777777" w:rsidR="000167E1" w:rsidRPr="00CF3D31" w:rsidRDefault="00C84DDD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4496E672" wp14:editId="6C138305">
                  <wp:extent cx="190500" cy="190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  <w:shd w:val="clear" w:color="auto" w:fill="FFFFFF" w:themeFill="background1"/>
          </w:tcPr>
          <w:p w14:paraId="2658BB8C" w14:textId="77777777" w:rsidR="00FE55AE" w:rsidRDefault="00FE55AE" w:rsidP="00A8137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E55AE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автоматизированного обновления Агента СМЭВ4</w:t>
            </w:r>
            <w:r w:rsidR="00863F0C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CF3D31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43964E54" wp14:editId="7847BB90">
                      <wp:extent cx="1038758" cy="144000"/>
                      <wp:effectExtent l="0" t="0" r="28575" b="27940"/>
                      <wp:docPr id="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47E108" w14:textId="77777777" w:rsidR="00FE55AE" w:rsidRPr="003824CE" w:rsidRDefault="00FE55AE" w:rsidP="00FE55AE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обновление </w:t>
                                  </w:r>
                                  <w:r w:rsidRPr="003824CE"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Агент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3964E54" id="_x0000_s1032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" fillcolor="#4ea72e [3209]" strokecolor="white [3201]" strokeweight="1.5pt">
                      <v:stroke joinstyle="miter"/>
                      <v:textbox inset="0,0,0,0">
                        <w:txbxContent>
                          <w:p w14:paraId="7647E108" w14:textId="77777777" w:rsidR="00FE55AE" w:rsidRPr="003824CE" w:rsidRDefault="00FE55AE" w:rsidP="00FE55AE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обновление </w:t>
                            </w:r>
                            <w:r w:rsidRPr="003824CE"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Агент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51FA3EE" w14:textId="77777777" w:rsidR="00BB0DEC" w:rsidRDefault="00BB0DEC" w:rsidP="00A8137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Отказ от поддержки </w:t>
            </w:r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подключения Агента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 Ядру СМЭВ4 </w:t>
            </w:r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>в режиме одного ЦОД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. Требуется настройка подключения к обоим Ядрам </w:t>
            </w:r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proofErr w:type="spellStart"/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>nodes</w:t>
            </w:r>
            <w:proofErr w:type="spellEnd"/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СМЭВ4 (см. «</w:t>
            </w:r>
            <w:r w:rsidRPr="00BB0DEC">
              <w:rPr>
                <w:rFonts w:ascii="Arial" w:hAnsi="Arial" w:cs="Arial"/>
                <w:sz w:val="20"/>
                <w:szCs w:val="20"/>
                <w:lang w:val="ru-RU"/>
              </w:rPr>
              <w:t>Настройка подключения к Ядру СМЭВ4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» руководства администратора Агента СМЭВ4)</w:t>
            </w:r>
            <w:r w:rsidR="004D712E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19E0B289" w14:textId="77777777" w:rsidR="004D712E" w:rsidRPr="00A81373" w:rsidRDefault="004D712E" w:rsidP="00A81373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Отказ от поддержки старых версий Агента СМЭВ4. Поддерживаемые версии указаны в данном документе</w:t>
            </w:r>
            <w:r w:rsidR="004D43C1">
              <w:rPr>
                <w:rFonts w:ascii="Arial" w:hAnsi="Arial" w:cs="Arial"/>
                <w:sz w:val="20"/>
                <w:szCs w:val="20"/>
                <w:lang w:val="ru-RU"/>
              </w:rPr>
              <w:t>, работоспособность других версий не гарантируется.</w:t>
            </w:r>
          </w:p>
        </w:tc>
        <w:tc>
          <w:tcPr>
            <w:tcW w:w="1539" w:type="dxa"/>
          </w:tcPr>
          <w:p w14:paraId="5C2DF9C6" w14:textId="77777777" w:rsidR="004D3731" w:rsidRPr="008C0255" w:rsidRDefault="004D373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C0255">
              <w:rPr>
                <w:rFonts w:ascii="Arial" w:hAnsi="Arial" w:cs="Arial"/>
                <w:sz w:val="16"/>
                <w:szCs w:val="16"/>
              </w:rPr>
              <w:t>CVE-2026-35554</w:t>
            </w:r>
          </w:p>
          <w:p w14:paraId="6AD4101F" w14:textId="77777777" w:rsidR="000167E1" w:rsidRPr="008C0255" w:rsidRDefault="004D373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C0255">
              <w:rPr>
                <w:rFonts w:ascii="Arial" w:hAnsi="Arial" w:cs="Arial"/>
                <w:sz w:val="16"/>
                <w:szCs w:val="16"/>
              </w:rPr>
              <w:t>CVE-2026-41417</w:t>
            </w:r>
          </w:p>
          <w:p w14:paraId="647B6461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CVE-2026-42033</w:t>
            </w:r>
          </w:p>
          <w:p w14:paraId="6CC6C576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 xml:space="preserve">CVE-2026-42034  </w:t>
            </w:r>
          </w:p>
          <w:p w14:paraId="2092331C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CVE-2026-42035</w:t>
            </w:r>
          </w:p>
          <w:p w14:paraId="23BF7ABC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CVE-2026-42036</w:t>
            </w:r>
          </w:p>
          <w:p w14:paraId="03D455AB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CVE-2026-42038</w:t>
            </w:r>
          </w:p>
          <w:p w14:paraId="03E72CA9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CVE-2026-42039</w:t>
            </w:r>
          </w:p>
          <w:p w14:paraId="56A8F0F6" w14:textId="77777777" w:rsid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CVE-2026-42040</w:t>
            </w:r>
          </w:p>
          <w:p w14:paraId="2A30F598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CVE-2026-42041</w:t>
            </w:r>
          </w:p>
          <w:p w14:paraId="334A9519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CVE-2026-42042</w:t>
            </w:r>
          </w:p>
          <w:p w14:paraId="4F46A17E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CVE-2026-42043</w:t>
            </w:r>
          </w:p>
          <w:p w14:paraId="63AE4E91" w14:textId="77777777" w:rsidR="004D3731" w:rsidRPr="004D3731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D3731">
              <w:rPr>
                <w:rFonts w:ascii="Arial" w:hAnsi="Arial" w:cs="Arial"/>
                <w:sz w:val="16"/>
                <w:szCs w:val="16"/>
              </w:rPr>
              <w:t>CVE-2026-41305</w:t>
            </w:r>
          </w:p>
          <w:p w14:paraId="3108EAD1" w14:textId="77777777" w:rsidR="004D3731" w:rsidRPr="004D3731" w:rsidRDefault="004D373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DDD" w:rsidRPr="00996A4A" w14:paraId="7C267646" w14:textId="77777777" w:rsidTr="00B75FE3">
        <w:trPr>
          <w:cantSplit/>
        </w:trPr>
        <w:tc>
          <w:tcPr>
            <w:tcW w:w="888" w:type="dxa"/>
          </w:tcPr>
          <w:p w14:paraId="308DCA14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3.27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</w:tcPr>
          <w:p w14:paraId="4A8E30FD" w14:textId="77777777" w:rsidR="000167E1" w:rsidRPr="00CF3D31" w:rsidRDefault="008A04D6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72F3755A" wp14:editId="00E9E939">
                  <wp:extent cx="190500" cy="190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2" w:type="dxa"/>
          </w:tcPr>
          <w:p w14:paraId="4BFA3DF0" w14:textId="77777777" w:rsidR="000167E1" w:rsidRPr="00CF3D31" w:rsidRDefault="000167E1" w:rsidP="000167E1">
            <w:pPr>
              <w:numPr>
                <w:ilvl w:val="0"/>
                <w:numId w:val="2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section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отключения сохранения тел ответов и настройки группировки событий при записи в функционале протоколирования тел запросов и ответов на стороне Поставщика</w:t>
            </w:r>
            <w:bookmarkEnd w:id="2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6F39D6" w:rsidRPr="00CF3D31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28A4D5FF" wp14:editId="56B26A82">
                      <wp:extent cx="1038758" cy="144000"/>
                      <wp:effectExtent l="0" t="0" r="28575" b="27940"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7D9229" w14:textId="77777777" w:rsidR="006F39D6" w:rsidRPr="003824CE" w:rsidRDefault="00420E30" w:rsidP="006F39D6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обновление </w:t>
                                  </w:r>
                                  <w:r w:rsidR="006F39D6" w:rsidRPr="003824CE"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Агент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8A4D5FF" id="Прямоугольник: скругленные углы 1" o:spid="_x0000_s1033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" fillcolor="#4ea72e [3209]" strokecolor="white [3201]" strokeweight="1.5pt">
                      <v:stroke joinstyle="miter"/>
                      <v:textbox inset="0,0,0,0">
                        <w:txbxContent>
                          <w:p w14:paraId="597D9229" w14:textId="77777777" w:rsidR="006F39D6" w:rsidRPr="003824CE" w:rsidRDefault="00420E30" w:rsidP="006F39D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обновление </w:t>
                            </w:r>
                            <w:r w:rsidR="006F39D6" w:rsidRPr="003824CE"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Агент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5A270CD5" w14:textId="77777777" w:rsidR="000167E1" w:rsidRPr="00C7646B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</w:tcPr>
          <w:p w14:paraId="27242FC1" w14:textId="77777777" w:rsidR="00225573" w:rsidRPr="008C0255" w:rsidRDefault="00225573" w:rsidP="00225573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GHSA</w:t>
            </w:r>
            <w:r w:rsidRPr="008C0255">
              <w:rPr>
                <w:rFonts w:ascii="Arial" w:hAnsi="Arial" w:cs="Arial"/>
                <w:sz w:val="16"/>
                <w:szCs w:val="16"/>
              </w:rPr>
              <w:t>-72</w:t>
            </w:r>
            <w:r w:rsidRPr="00C7646B">
              <w:rPr>
                <w:rFonts w:ascii="Arial" w:hAnsi="Arial" w:cs="Arial"/>
                <w:sz w:val="16"/>
                <w:szCs w:val="16"/>
              </w:rPr>
              <w:t>hv</w:t>
            </w:r>
            <w:r w:rsidRPr="008C0255">
              <w:rPr>
                <w:rFonts w:ascii="Arial" w:hAnsi="Arial" w:cs="Arial"/>
                <w:sz w:val="16"/>
                <w:szCs w:val="16"/>
              </w:rPr>
              <w:t>-8253-57</w:t>
            </w:r>
            <w:r w:rsidRPr="00C7646B">
              <w:rPr>
                <w:rFonts w:ascii="Arial" w:hAnsi="Arial" w:cs="Arial"/>
                <w:sz w:val="16"/>
                <w:szCs w:val="16"/>
              </w:rPr>
              <w:t>qq</w:t>
            </w:r>
          </w:p>
          <w:p w14:paraId="3248D9ED" w14:textId="77777777" w:rsidR="004D3731" w:rsidRPr="008C0255" w:rsidRDefault="004D3731" w:rsidP="004D373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</w:t>
            </w:r>
            <w:r w:rsidRPr="008C0255">
              <w:rPr>
                <w:rFonts w:ascii="Arial" w:hAnsi="Arial" w:cs="Arial"/>
                <w:sz w:val="16"/>
                <w:szCs w:val="16"/>
              </w:rPr>
              <w:t>-2025-13465</w:t>
            </w:r>
          </w:p>
          <w:p w14:paraId="2FDD38A2" w14:textId="77777777" w:rsidR="00C7646B" w:rsidRPr="008C0255" w:rsidRDefault="00996A4A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96A4A">
              <w:rPr>
                <w:rFonts w:ascii="Arial" w:hAnsi="Arial" w:cs="Arial"/>
                <w:sz w:val="16"/>
                <w:szCs w:val="16"/>
              </w:rPr>
              <w:t>CVE</w:t>
            </w:r>
            <w:r w:rsidRPr="008C0255">
              <w:rPr>
                <w:rFonts w:ascii="Arial" w:hAnsi="Arial" w:cs="Arial"/>
                <w:sz w:val="16"/>
                <w:szCs w:val="16"/>
              </w:rPr>
              <w:t>-2026-1225</w:t>
            </w:r>
          </w:p>
          <w:p w14:paraId="54D26908" w14:textId="77777777" w:rsidR="000167E1" w:rsidRPr="008C0255" w:rsidRDefault="00996A4A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96A4A">
              <w:rPr>
                <w:rFonts w:ascii="Arial" w:hAnsi="Arial" w:cs="Arial"/>
                <w:sz w:val="16"/>
                <w:szCs w:val="16"/>
              </w:rPr>
              <w:t>CVE</w:t>
            </w:r>
            <w:r w:rsidRPr="008C0255">
              <w:rPr>
                <w:rFonts w:ascii="Arial" w:hAnsi="Arial" w:cs="Arial"/>
                <w:sz w:val="16"/>
                <w:szCs w:val="16"/>
              </w:rPr>
              <w:t>-2026-1002</w:t>
            </w:r>
          </w:p>
          <w:p w14:paraId="27142B01" w14:textId="77777777" w:rsidR="00C7646B" w:rsidRPr="008C0255" w:rsidRDefault="00C7646B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</w:t>
            </w:r>
            <w:r w:rsidRPr="008C0255">
              <w:rPr>
                <w:rFonts w:ascii="Arial" w:hAnsi="Arial" w:cs="Arial"/>
                <w:sz w:val="16"/>
                <w:szCs w:val="16"/>
              </w:rPr>
              <w:t>-2026-22029</w:t>
            </w:r>
          </w:p>
          <w:p w14:paraId="4BC289B3" w14:textId="77777777" w:rsidR="00C7646B" w:rsidRPr="00C7646B" w:rsidRDefault="00C7646B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CVE-2026-25639</w:t>
            </w:r>
          </w:p>
          <w:p w14:paraId="012964AF" w14:textId="77777777" w:rsidR="00225573" w:rsidRPr="00C7646B" w:rsidRDefault="00225573" w:rsidP="00225573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CVE-2025-27789</w:t>
            </w:r>
          </w:p>
          <w:p w14:paraId="2C083A15" w14:textId="77777777" w:rsidR="00C7646B" w:rsidRPr="00C7646B" w:rsidRDefault="00C7646B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CVE-2026-33870</w:t>
            </w:r>
          </w:p>
          <w:p w14:paraId="52A90D6C" w14:textId="77777777" w:rsidR="00C7646B" w:rsidRDefault="00C7646B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7646B">
              <w:rPr>
                <w:rFonts w:ascii="Arial" w:hAnsi="Arial" w:cs="Arial"/>
                <w:sz w:val="16"/>
                <w:szCs w:val="16"/>
              </w:rPr>
              <w:t>CVE-2026-33871</w:t>
            </w:r>
          </w:p>
          <w:p w14:paraId="3A74CCC0" w14:textId="77777777" w:rsidR="00225573" w:rsidRDefault="00225573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96A4A">
              <w:rPr>
                <w:rFonts w:ascii="Arial" w:hAnsi="Arial" w:cs="Arial"/>
                <w:sz w:val="16"/>
                <w:szCs w:val="16"/>
              </w:rPr>
              <w:t>CVE-2025-67735</w:t>
            </w:r>
          </w:p>
          <w:p w14:paraId="2DDFC21C" w14:textId="77777777" w:rsidR="00C7646B" w:rsidRPr="00996A4A" w:rsidRDefault="00C7646B" w:rsidP="00C7646B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DDD" w:rsidRPr="005C4380" w14:paraId="74A4DCA0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6A944DEB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lastRenderedPageBreak/>
              <w:t>3.26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E8E8E8" w:themeFill="background2"/>
          </w:tcPr>
          <w:p w14:paraId="567E1F30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3F7F6714" w14:textId="77777777" w:rsidR="000167E1" w:rsidRPr="00CF3D31" w:rsidRDefault="000167E1" w:rsidP="000167E1">
            <w:pPr>
              <w:numPr>
                <w:ilvl w:val="0"/>
                <w:numId w:val="23"/>
              </w:num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3" w:name="section-1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выполнения регламентированных SQL-запросов к виртуальным кластерам</w:t>
            </w:r>
            <w:r w:rsidR="009F1F56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15A240A9" w14:textId="77777777" w:rsidR="000167E1" w:rsidRPr="00CF3D31" w:rsidRDefault="000167E1" w:rsidP="000167E1">
            <w:pPr>
              <w:numPr>
                <w:ilvl w:val="0"/>
                <w:numId w:val="23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указания нового параметра push при вызове SQL-РЗ методом /regulated-query/async</w:t>
            </w:r>
            <w:bookmarkEnd w:id="3"/>
            <w:r w:rsidR="008C69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8C6926" w:rsidRPr="00CF3D31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34C197E5" wp14:editId="01ECF89F">
                      <wp:extent cx="1038758" cy="144000"/>
                      <wp:effectExtent l="0" t="0" r="28575" b="27940"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8BDEC9" w14:textId="77777777" w:rsidR="008C6926" w:rsidRPr="003824CE" w:rsidRDefault="008C6926" w:rsidP="008C6926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 xml:space="preserve">обновление </w:t>
                                  </w:r>
                                  <w:r w:rsidRPr="003824CE"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Агент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lang w:val="ru-RU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C197E5" id="Прямоугольник: скругленные углы 3" o:spid="_x0000_s1034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" fillcolor="#4ea72e [3209]" strokecolor="white [3201]" strokeweight="1.5pt">
                      <v:stroke joinstyle="miter"/>
                      <v:textbox inset="0,0,0,0">
                        <w:txbxContent>
                          <w:p w14:paraId="2C8BDEC9" w14:textId="77777777" w:rsidR="008C6926" w:rsidRPr="003824CE" w:rsidRDefault="008C6926" w:rsidP="008C692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 xml:space="preserve">обновление </w:t>
                            </w:r>
                            <w:r w:rsidRPr="003824CE"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Агент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ru-RU"/>
                              </w:rPr>
                              <w:t>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C97576F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2501EE1B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CVE-2024-21490</w:t>
            </w:r>
          </w:p>
          <w:p w14:paraId="56183ECD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CVE-2025-7783</w:t>
            </w:r>
          </w:p>
          <w:p w14:paraId="7B2E12C4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CVE-2025-12183</w:t>
            </w:r>
          </w:p>
          <w:p w14:paraId="3192D04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CVE-2025-12816</w:t>
            </w:r>
          </w:p>
          <w:p w14:paraId="684E17C6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CVE-2025-55163</w:t>
            </w:r>
          </w:p>
          <w:p w14:paraId="16F30629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CVE-2025-58754</w:t>
            </w:r>
          </w:p>
          <w:p w14:paraId="044016B5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CVE-2025-66566</w:t>
            </w:r>
          </w:p>
          <w:p w14:paraId="29B3DFF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DDD" w:rsidRPr="005C4380" w14:paraId="220893B7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73B0DFA8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3.25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E8E8E8" w:themeFill="background2"/>
          </w:tcPr>
          <w:p w14:paraId="638121D8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BFC585F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4" w:name="section-2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обеспечения неизменности данных, передаваемых при обменах по регламентированным запросам</w:t>
            </w:r>
            <w:bookmarkEnd w:id="4"/>
            <w:r w:rsidR="00420E3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420E30" w:rsidRPr="00420E30">
              <w:rPr>
                <w:rFonts w:ascii="Arial" w:hAnsi="Arial" w:cs="Arial"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inline distT="0" distB="0" distL="0" distR="0" wp14:anchorId="5851F026" wp14:editId="5A76D950">
                      <wp:extent cx="1038758" cy="144000"/>
                      <wp:effectExtent l="0" t="0" r="28575" b="27940"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758" cy="144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EA72E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1834B6" w14:textId="77777777" w:rsidR="00420E30" w:rsidRPr="00420E30" w:rsidRDefault="00420E30" w:rsidP="00420E30">
                                  <w:pPr>
                                    <w:spacing w:after="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</w:pPr>
                                  <w:r w:rsidRPr="00420E30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lang w:val="ru-RU"/>
                                    </w:rPr>
                                    <w:t>обновление Агента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51F026" id="Прямоугольник: скругленные углы 4" o:spid="_x0000_s1035" style="width:81.8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" fillcolor="#4ea72e" strokecolor="window" strokeweight="1.5pt">
                      <v:stroke joinstyle="miter"/>
                      <v:textbox inset="0,0,0,0">
                        <w:txbxContent>
                          <w:p w14:paraId="361834B6" w14:textId="77777777" w:rsidR="00420E30" w:rsidRPr="00420E30" w:rsidRDefault="00420E30" w:rsidP="00420E3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</w:pPr>
                            <w:r w:rsidRPr="00420E3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lang w:val="ru-RU"/>
                              </w:rPr>
                              <w:t>обновление Агента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9" w:type="dxa"/>
            <w:shd w:val="clear" w:color="auto" w:fill="E8E8E8" w:themeFill="background2"/>
          </w:tcPr>
          <w:p w14:paraId="4AD72CD9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CVE-2025-11226</w:t>
            </w:r>
          </w:p>
          <w:p w14:paraId="3BE04FE2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CVE-2025-11965</w:t>
            </w:r>
          </w:p>
          <w:p w14:paraId="27655CC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CVE-2025-11966</w:t>
            </w:r>
          </w:p>
          <w:p w14:paraId="76A529AA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CVE-2025-55163</w:t>
            </w:r>
          </w:p>
          <w:p w14:paraId="393C43C3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CVE-2025-58457</w:t>
            </w:r>
          </w:p>
          <w:p w14:paraId="580063FC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DDD" w:rsidRPr="00E46D4A" w14:paraId="75FBFF62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3E178CCD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3.24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E8E8E8" w:themeFill="background2"/>
          </w:tcPr>
          <w:p w14:paraId="28816C97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082FA7B6" w14:textId="77777777" w:rsidR="000167E1" w:rsidRPr="00CF3D31" w:rsidRDefault="008B0F5F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Устранение уязвимостей</w:t>
            </w:r>
          </w:p>
        </w:tc>
        <w:tc>
          <w:tcPr>
            <w:tcW w:w="1539" w:type="dxa"/>
            <w:shd w:val="clear" w:color="auto" w:fill="E8E8E8" w:themeFill="background2"/>
          </w:tcPr>
          <w:p w14:paraId="2741B634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CVE-2025-7962</w:t>
            </w:r>
          </w:p>
          <w:p w14:paraId="1EF7AE80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CVE-2025-46392</w:t>
            </w:r>
          </w:p>
          <w:p w14:paraId="1EEE348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CVE-2025-41249</w:t>
            </w:r>
          </w:p>
          <w:p w14:paraId="3361D23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CVE-2025-7783</w:t>
            </w:r>
          </w:p>
          <w:p w14:paraId="4ACA8A81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CVE-2025-58754</w:t>
            </w:r>
          </w:p>
          <w:p w14:paraId="573060BC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DDD" w:rsidRPr="005C4380" w14:paraId="25483A9F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5F8152CD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3.23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7F527A94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1A35867D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127533AB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5" w:name="section-4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Блокировка информационных обменов при ликвидации организации или потере категории Участника взаимодействия</w:t>
            </w:r>
            <w:r w:rsidR="009F1F56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354BDAD3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поддержка FOR SYSTEM_TIME RAW в синтаксисе SQL-РЗ</w:t>
            </w:r>
            <w:bookmarkEnd w:id="5"/>
          </w:p>
          <w:p w14:paraId="3A1690DE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0EC061A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CVE-2025-22233</w:t>
            </w:r>
          </w:p>
          <w:p w14:paraId="056FF933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CVE-2025-41234</w:t>
            </w:r>
          </w:p>
          <w:p w14:paraId="33B7DAB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CVE-2025-22227</w:t>
            </w:r>
          </w:p>
          <w:p w14:paraId="2F4E795F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CVE-2025-58057</w:t>
            </w:r>
          </w:p>
          <w:p w14:paraId="7092F1A6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>CVE-2025-58056</w:t>
            </w:r>
          </w:p>
          <w:p w14:paraId="504D59BA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CVE-2025-48976</w:t>
            </w:r>
          </w:p>
          <w:p w14:paraId="4278081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CVE-2025-27817</w:t>
            </w:r>
          </w:p>
          <w:p w14:paraId="11DC2EAF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CVE-2025-49146</w:t>
            </w:r>
          </w:p>
          <w:p w14:paraId="46F7A380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C84DDD" w:rsidRPr="005C4380" w14:paraId="560DAA63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5EFDA66C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3.22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43E67412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7AFFB386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3E97057B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6" w:name="section-5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 xml:space="preserve">Добавлено значение по умолчанию для пользовательского таймаута </w:t>
            </w:r>
            <w:proofErr w:type="spellStart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ApiGW</w:t>
            </w:r>
            <w:proofErr w:type="spellEnd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-запросов и запросов на скачивание двоичных объектов в конфигурационный файл Агента Потребителя</w:t>
            </w:r>
            <w:bookmarkEnd w:id="6"/>
          </w:p>
          <w:p w14:paraId="42BA0571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756F9E02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CVE-2025-22235</w:t>
            </w:r>
          </w:p>
        </w:tc>
      </w:tr>
      <w:tr w:rsidR="00C84DDD" w:rsidRPr="005C4380" w14:paraId="3767C23B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654E74F3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3.21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0DE97814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50B05D06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18ED8D24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7" w:name="section-6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Отключено использование Apache Pulsar в Агенте СМЭВ4</w:t>
            </w:r>
          </w:p>
          <w:p w14:paraId="6C4C6F5F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 xml:space="preserve">Детализированы ошибки валидации по схеме </w:t>
            </w:r>
            <w:proofErr w:type="spellStart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ApiGW</w:t>
            </w:r>
            <w:proofErr w:type="spellEnd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-запросов</w:t>
            </w:r>
            <w:bookmarkEnd w:id="7"/>
          </w:p>
          <w:p w14:paraId="4B5992C9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46610BDA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CVE-2025-48976  </w:t>
            </w:r>
          </w:p>
          <w:p w14:paraId="14107414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CVE-2025-27817  </w:t>
            </w:r>
          </w:p>
          <w:p w14:paraId="5641DA7D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CVE-2025-22233</w:t>
            </w:r>
          </w:p>
        </w:tc>
      </w:tr>
      <w:tr w:rsidR="00C84DDD" w:rsidRPr="005C4380" w14:paraId="2903755D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22931C97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3.20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00BC8774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5BA52243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9205C39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8" w:name="section-7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Добавлено значение по умолчанию для пользовательского таймаута SQL-запросов на Агенте Потребителя</w:t>
            </w:r>
            <w:bookmarkEnd w:id="8"/>
          </w:p>
          <w:p w14:paraId="197EF3FD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3662FF5C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CVE-2024-11831  </w:t>
            </w:r>
          </w:p>
          <w:p w14:paraId="0EEB4D15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CVE-2024-57699  </w:t>
            </w:r>
          </w:p>
          <w:p w14:paraId="73F8DE3D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CVE-2025-24970  </w:t>
            </w:r>
          </w:p>
          <w:p w14:paraId="2D72D28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C84DDD" w:rsidRPr="00E46D4A" w14:paraId="50844F05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04BA2EFB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3.19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75A8FD84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6F12A2D7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38FE15E8" w14:textId="77777777" w:rsidR="000167E1" w:rsidRPr="00CF3D31" w:rsidRDefault="008B0F5F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Устранение уязвимостей</w:t>
            </w:r>
          </w:p>
        </w:tc>
        <w:tc>
          <w:tcPr>
            <w:tcW w:w="1539" w:type="dxa"/>
            <w:shd w:val="clear" w:color="auto" w:fill="E8E8E8" w:themeFill="background2"/>
          </w:tcPr>
          <w:p w14:paraId="069B2C3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CVE-2024-47561</w:t>
            </w:r>
          </w:p>
          <w:p w14:paraId="09FCFA8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CVE-2024-53990  </w:t>
            </w:r>
          </w:p>
          <w:p w14:paraId="4923C2C4" w14:textId="77777777" w:rsidR="000167E1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CVE-2025-25193  </w:t>
            </w:r>
          </w:p>
          <w:p w14:paraId="7BF3BC1B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C84DDD" w:rsidRPr="00E46D4A" w14:paraId="387E6971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7ED84C5A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3.18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4AF61B38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5E7F1D5E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4D9679D0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9" w:name="section-9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Расширен синтаксис SQL-РЗ:</w:t>
            </w:r>
          </w:p>
          <w:p w14:paraId="20CBF229" w14:textId="77777777" w:rsidR="000167E1" w:rsidRPr="00CF3D31" w:rsidRDefault="000167E1" w:rsidP="009F1F56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поддержка дополнительных вариантов “FOR SYSTEM_TIME”;</w:t>
            </w:r>
          </w:p>
          <w:p w14:paraId="4B15E151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поддержка функции LISTAGG</w:t>
            </w:r>
            <w:bookmarkEnd w:id="9"/>
          </w:p>
          <w:p w14:paraId="2171B2C6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21E4214F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14:paraId="47DEA333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CVE-2025-25193  </w:t>
            </w:r>
          </w:p>
          <w:p w14:paraId="4327AAA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CVE-2025-24970  </w:t>
            </w:r>
          </w:p>
          <w:p w14:paraId="63CA9B50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CVE-2024-57699  </w:t>
            </w:r>
          </w:p>
          <w:p w14:paraId="6EB53350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CVE-2024-11831</w:t>
            </w:r>
          </w:p>
        </w:tc>
      </w:tr>
      <w:tr w:rsidR="00C84DDD" w:rsidRPr="005C4380" w14:paraId="5EA28DAE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649FE4BF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3.17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65176547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4D95323A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FB4C850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0" w:name="section-10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сохранения запросов и ответов при информационном обмене с использованием Регламентированных запросов типа «SQL-запрос» (задается при регистрации РЗ)</w:t>
            </w:r>
            <w:bookmarkEnd w:id="10"/>
          </w:p>
          <w:p w14:paraId="05759ED3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0C5ABE93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CVE-2024-47554  </w:t>
            </w:r>
          </w:p>
          <w:p w14:paraId="104DD08B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CVE-2024-47535  </w:t>
            </w:r>
          </w:p>
          <w:p w14:paraId="14460E62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CVE-2024-47561  </w:t>
            </w:r>
          </w:p>
        </w:tc>
      </w:tr>
      <w:tr w:rsidR="00C84DDD" w:rsidRPr="005C4380" w14:paraId="10DCEC00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1D224260" w14:textId="77777777" w:rsidR="00CF3D3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3.16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E8E8E8" w:themeFill="background2"/>
          </w:tcPr>
          <w:p w14:paraId="46592182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46760C0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1" w:name="section-11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полнотекстового поиска, при информационных обменах с использованием Регламентированных SQL-запросов.</w:t>
            </w:r>
          </w:p>
          <w:p w14:paraId="6CF78E7F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задания последовательности выполнения подзапросов, при информационных обменах с использованием распределенных Регламентированных SQL-запросов (задается в ЕИП НСУД)</w:t>
            </w:r>
            <w:bookmarkEnd w:id="11"/>
          </w:p>
          <w:p w14:paraId="70229BCA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7ABF85BF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 xml:space="preserve">CVE-2022-42003  </w:t>
            </w:r>
          </w:p>
          <w:p w14:paraId="207AE9D9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 xml:space="preserve">CVE-2022-42004  </w:t>
            </w:r>
          </w:p>
          <w:p w14:paraId="2669EE3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 xml:space="preserve">CVE-2023-45133  </w:t>
            </w:r>
          </w:p>
          <w:p w14:paraId="48E59425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 xml:space="preserve">CVE-2024-21490  </w:t>
            </w:r>
          </w:p>
          <w:p w14:paraId="2A711E31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5DC7">
              <w:rPr>
                <w:rFonts w:ascii="Arial" w:hAnsi="Arial" w:cs="Arial"/>
                <w:sz w:val="16"/>
                <w:szCs w:val="16"/>
              </w:rPr>
              <w:t xml:space="preserve">CVE-2024-45590  </w:t>
            </w:r>
          </w:p>
          <w:p w14:paraId="50A013F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CVE-2024-45296  </w:t>
            </w:r>
          </w:p>
          <w:p w14:paraId="282AE69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 xml:space="preserve">CVE-2024-29180  </w:t>
            </w:r>
          </w:p>
        </w:tc>
      </w:tr>
      <w:tr w:rsidR="00C84DDD" w:rsidRPr="00E46D4A" w14:paraId="29499FCE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065677DF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3.15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3E415E82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6CD3796A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07E5CFB2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2" w:name="section-12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Расширено логирование Агента СМЭВ4 при обработке SQL-РЗ.</w:t>
            </w:r>
          </w:p>
          <w:p w14:paraId="165DA0A1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Исправлены дефекты</w:t>
            </w:r>
            <w:bookmarkEnd w:id="12"/>
          </w:p>
          <w:p w14:paraId="20E80679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004D1C7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5C4380" w14:paraId="161CCE52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08845983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3.14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586AB6E1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10F6A9BC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1DA5C86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3" w:name="section-13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Для работы Агента СМЭВ4 теперь не требуется лицензия CryptoPro JCP.</w:t>
            </w:r>
          </w:p>
          <w:p w14:paraId="111C689C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Функционал компонента Notarius перенесён внутрь модуля Агент СМЭВ4</w:t>
            </w:r>
            <w:bookmarkEnd w:id="13"/>
          </w:p>
          <w:p w14:paraId="09E5D9AE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51DC93BE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5C4380" w14:paraId="51E6F850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6A23E1A6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lastRenderedPageBreak/>
              <w:t>3.13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  <w:p w14:paraId="7D94908A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477A0C46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3035A2F0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4" w:name="section-14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сохранения запросов и ответов при информационном обмене с использованием Регламентированных запросов типа «REST-сервис» (задается при регистрации РЗ).</w:t>
            </w:r>
          </w:p>
          <w:p w14:paraId="14B88BEF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контроля наличия прав доступа, при выполнении Регламентированных запросов типа «REST-сервис» на стороне Поставщика данных с использованием компонента «Сервис проверки полномочий».</w:t>
            </w:r>
          </w:p>
          <w:p w14:paraId="06DD12E4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поддержка системных параметров с указанием номера операций изменения данных в Prostore (settings_for_system_time_cn, settings_for_system_time_started_cn, settings_for_system_time_finished_cn).</w:t>
            </w:r>
          </w:p>
          <w:p w14:paraId="6A2A57BE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Реализована функция хранения профилей витрин в Ядре ПОДД, а также изменён алгоритм определения профиля витрины при выполнении регламентированных запросов типа “SQL-запрос”</w:t>
            </w:r>
            <w:bookmarkEnd w:id="14"/>
          </w:p>
          <w:p w14:paraId="75750696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258A9E4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5C4380" w14:paraId="2257314B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24D0EBD5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3.11.</w:t>
            </w:r>
            <w:r w:rsidR="00DA78FC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DF40AE4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1652B5BB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7E1285CC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5" w:name="section-15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Исправлены выявленные уязвимости Агента СМЭВ4.</w:t>
            </w:r>
          </w:p>
          <w:p w14:paraId="27A3CC29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Оптимизирована производительность при обменах с использованием SQL-РЗ</w:t>
            </w:r>
            <w:bookmarkEnd w:id="15"/>
          </w:p>
          <w:p w14:paraId="51DC0DD8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020C0638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E46D4A" w14:paraId="3C85BD70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060ABE67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3.11.0</w:t>
            </w:r>
          </w:p>
          <w:p w14:paraId="653729B7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10484972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40364679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6" w:name="section-16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Обеспечена возможность приостановки и возобновления информационного обмена по подписке при возникновении сбоев или регламентированных работ на стороне участника взаимодействия. Функционал доступен только через обращение в СЦ.</w:t>
            </w:r>
          </w:p>
          <w:p w14:paraId="7D3A624D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Обеспечена возможность передачи мнемоники ИС Инициатора запроса Ответчику при обменах с использованием REST-РЗ.</w:t>
            </w:r>
          </w:p>
          <w:p w14:paraId="43DA15B7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Ограничено время исполнения запросов на получение BLOB по ссылке и к REST-сервису ИС Ответчика. Таймаут по умолчанию - 24 часа</w:t>
            </w:r>
            <w:bookmarkEnd w:id="16"/>
          </w:p>
          <w:p w14:paraId="207FDD22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6453180C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CVE-2023-20883</w:t>
            </w:r>
          </w:p>
          <w:p w14:paraId="62CE7520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CVE-2023-43642</w:t>
            </w:r>
          </w:p>
          <w:p w14:paraId="257034A1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CVE-2022-1471</w:t>
            </w:r>
          </w:p>
          <w:p w14:paraId="5C9FBC75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CVE-2024-26308</w:t>
            </w:r>
          </w:p>
          <w:p w14:paraId="770DC8A4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CVE-2024-25710</w:t>
            </w:r>
          </w:p>
          <w:p w14:paraId="66D72A3F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CVE-2023-34062</w:t>
            </w:r>
          </w:p>
          <w:p w14:paraId="677C97AA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CVE-2023-34054</w:t>
            </w:r>
          </w:p>
          <w:p w14:paraId="31D33A5D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CVE-2023-6481</w:t>
            </w:r>
          </w:p>
          <w:p w14:paraId="0F72C0F4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CVE-2023-6378</w:t>
            </w:r>
          </w:p>
          <w:p w14:paraId="406108D6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CVE-2023-39410</w:t>
            </w:r>
          </w:p>
          <w:p w14:paraId="659CDC6C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CVE-2024-27308</w:t>
            </w:r>
          </w:p>
          <w:p w14:paraId="4DC0FD8A" w14:textId="77777777" w:rsidR="000167E1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25DC7">
              <w:rPr>
                <w:rFonts w:ascii="Arial" w:hAnsi="Arial" w:cs="Arial"/>
                <w:sz w:val="16"/>
                <w:szCs w:val="16"/>
                <w:lang w:val="ru-RU"/>
              </w:rPr>
              <w:t>CVE-2023-43669</w:t>
            </w:r>
          </w:p>
          <w:p w14:paraId="7FCB7CF5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C84DDD" w:rsidRPr="005C4380" w14:paraId="7647020E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71C14408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3.10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.0</w:t>
            </w:r>
          </w:p>
        </w:tc>
        <w:tc>
          <w:tcPr>
            <w:tcW w:w="1102" w:type="dxa"/>
            <w:shd w:val="clear" w:color="auto" w:fill="E8E8E8" w:themeFill="background2"/>
          </w:tcPr>
          <w:p w14:paraId="1E5BD8A6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449327F4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7" w:name="section-17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Ограничена возможность исполнения запросов SQL-РЗ с дополнительными условиями фильтрации или операциями над получаемыми данными (запросов с надстройками).</w:t>
            </w:r>
          </w:p>
          <w:p w14:paraId="5C7098B3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Для асинхронных запросов реализован возврат времени хранения результата выполнения запроса (стало доступно при подключении Агента СМЭВ4 по RSocket, ранее только через Pulsar).</w:t>
            </w:r>
          </w:p>
          <w:p w14:paraId="669EFBCB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конфигурирования создаваемых топиков Kafka в части фактора репликации и количества партиций (обмены между Агентом СМЭВ4 и Витринами данных)</w:t>
            </w:r>
            <w:bookmarkEnd w:id="17"/>
          </w:p>
          <w:p w14:paraId="7C2E82BE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1F5AB7B9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E46D4A" w14:paraId="4D3F9139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1D26C8BA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3.9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.х</w:t>
            </w:r>
          </w:p>
        </w:tc>
        <w:tc>
          <w:tcPr>
            <w:tcW w:w="1102" w:type="dxa"/>
            <w:shd w:val="clear" w:color="auto" w:fill="E8E8E8" w:themeFill="background2"/>
          </w:tcPr>
          <w:p w14:paraId="73EF41F0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3CC18122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8" w:name="section-18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возможность лимитирования регламентированных запросов Потребителя к информационным ресурсам Поставщика (Витринам и REST-сервисам). Управление лимитами и блокировками доступно в ЛК УВ</w:t>
            </w:r>
            <w:bookmarkEnd w:id="18"/>
          </w:p>
          <w:p w14:paraId="6683D362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6A51553A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tr w:rsidR="00C84DDD" w:rsidRPr="005C4380" w14:paraId="6CEFD706" w14:textId="77777777" w:rsidTr="00B75FE3">
        <w:trPr>
          <w:cantSplit/>
        </w:trPr>
        <w:tc>
          <w:tcPr>
            <w:tcW w:w="888" w:type="dxa"/>
            <w:shd w:val="clear" w:color="auto" w:fill="E8E8E8" w:themeFill="background2"/>
          </w:tcPr>
          <w:p w14:paraId="1AB31AEA" w14:textId="77777777" w:rsidR="000167E1" w:rsidRPr="008C0255" w:rsidRDefault="000167E1" w:rsidP="000167E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</w:rPr>
              <w:t>3.8</w:t>
            </w:r>
            <w:r w:rsidR="008C0255">
              <w:rPr>
                <w:rFonts w:ascii="Arial" w:hAnsi="Arial" w:cs="Arial"/>
                <w:sz w:val="20"/>
                <w:szCs w:val="20"/>
                <w:lang w:val="ru-RU"/>
              </w:rPr>
              <w:t>.х</w:t>
            </w:r>
          </w:p>
          <w:p w14:paraId="641C495D" w14:textId="77777777" w:rsidR="000167E1" w:rsidRPr="00CF3D31" w:rsidRDefault="000167E1" w:rsidP="000167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E8E8E8" w:themeFill="background2"/>
          </w:tcPr>
          <w:p w14:paraId="2C376421" w14:textId="77777777" w:rsidR="000167E1" w:rsidRPr="00CF3D31" w:rsidRDefault="000167E1" w:rsidP="008A04D6">
            <w:pPr>
              <w:spacing w:after="120"/>
              <w:ind w:left="13"/>
              <w:contextualSpacing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92" w:type="dxa"/>
            <w:shd w:val="clear" w:color="auto" w:fill="E8E8E8" w:themeFill="background2"/>
          </w:tcPr>
          <w:p w14:paraId="64091CAE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19" w:name="section-19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 xml:space="preserve">Добавлена возможность аутентификации Агента без </w:t>
            </w:r>
            <w:proofErr w:type="spellStart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mtls</w:t>
            </w:r>
            <w:proofErr w:type="spellEnd"/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, напрямую через комплекс СКЗИ с помощью подписанного запроса в keycloack. Может применяться строго при условии использования аппаратных СКЗИ на всем канале связи между Агентом СМЭВ4 и Ядром ПОДД.</w:t>
            </w:r>
          </w:p>
          <w:p w14:paraId="4C9E1F1E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Добавлена обработка системных параметров для получения результата выполнения запроса с данными, измененными за указанный диапазон времени «settings_for_system_time_started_in» и «settings_for_system_time_finished_in»</w:t>
            </w:r>
          </w:p>
          <w:p w14:paraId="691CAEEB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Изменены значения таймаутов в части исполнения SQL-РЗ:</w:t>
            </w:r>
          </w:p>
          <w:p w14:paraId="0C6F523A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максимальный пользовательский таймаут - 24 часа;</w:t>
            </w:r>
          </w:p>
          <w:p w14:paraId="25B24148" w14:textId="77777777" w:rsidR="000167E1" w:rsidRPr="00CF3D31" w:rsidRDefault="000167E1" w:rsidP="000167E1">
            <w:pPr>
              <w:numPr>
                <w:ilvl w:val="0"/>
                <w:numId w:val="24"/>
              </w:numPr>
              <w:spacing w:after="120"/>
              <w:ind w:left="424" w:hanging="357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F3D31">
              <w:rPr>
                <w:rFonts w:ascii="Arial" w:hAnsi="Arial" w:cs="Arial"/>
                <w:sz w:val="20"/>
                <w:szCs w:val="20"/>
                <w:lang w:val="ru-RU"/>
              </w:rPr>
              <w:t>время хранения результата запроса, вызванного в асинхронном режиме - 24 часа</w:t>
            </w:r>
            <w:bookmarkEnd w:id="19"/>
          </w:p>
          <w:p w14:paraId="427F2233" w14:textId="77777777" w:rsidR="000167E1" w:rsidRPr="00CF3D31" w:rsidRDefault="000167E1" w:rsidP="000167E1">
            <w:pPr>
              <w:spacing w:after="120"/>
              <w:ind w:left="424"/>
              <w:contextualSpacing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39" w:type="dxa"/>
            <w:shd w:val="clear" w:color="auto" w:fill="E8E8E8" w:themeFill="background2"/>
          </w:tcPr>
          <w:p w14:paraId="224FDD77" w14:textId="77777777" w:rsidR="000167E1" w:rsidRPr="00525DC7" w:rsidRDefault="000167E1" w:rsidP="000167E1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</w:tc>
      </w:tr>
      <w:bookmarkEnd w:id="0"/>
    </w:tbl>
    <w:p w14:paraId="4818F53E" w14:textId="77777777" w:rsidR="00AE446F" w:rsidRDefault="00AE446F" w:rsidP="001143ED">
      <w:pPr>
        <w:ind w:left="-426"/>
        <w:rPr>
          <w:lang w:val="ru-RU"/>
        </w:rPr>
      </w:pPr>
    </w:p>
    <w:sectPr w:rsidR="00AE446F" w:rsidSect="00213947">
      <w:footnotePr>
        <w:numRestart w:val="eachSect"/>
      </w:footnotePr>
      <w:endnotePr>
        <w:numFmt w:val="decimal"/>
      </w:endnotePr>
      <w:pgSz w:w="12240" w:h="15840"/>
      <w:pgMar w:top="284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5C5BE" w14:textId="77777777" w:rsidR="00437E28" w:rsidRDefault="00437E28" w:rsidP="001A7BAA">
      <w:pPr>
        <w:spacing w:after="0"/>
      </w:pPr>
      <w:r>
        <w:separator/>
      </w:r>
    </w:p>
  </w:endnote>
  <w:endnote w:type="continuationSeparator" w:id="0">
    <w:p w14:paraId="0FE83020" w14:textId="77777777" w:rsidR="00437E28" w:rsidRDefault="00437E28" w:rsidP="001A7BAA">
      <w:pPr>
        <w:spacing w:after="0"/>
      </w:pPr>
      <w:r>
        <w:continuationSeparator/>
      </w:r>
    </w:p>
  </w:endnote>
  <w:endnote w:id="1">
    <w:p w14:paraId="2F87C0C2" w14:textId="77777777" w:rsidR="001143ED" w:rsidRDefault="001143ED">
      <w:pPr>
        <w:pStyle w:val="af8"/>
        <w:rPr>
          <w:lang w:val="ru-RU"/>
        </w:rPr>
      </w:pPr>
      <w:r>
        <w:rPr>
          <w:rStyle w:val="afa"/>
        </w:rPr>
        <w:endnoteRef/>
      </w:r>
      <w:r w:rsidRPr="001143ED">
        <w:rPr>
          <w:lang w:val="ru-RU"/>
        </w:rPr>
        <w:t xml:space="preserve"> </w:t>
      </w:r>
      <w:r>
        <w:rPr>
          <w:lang w:val="ru-RU"/>
        </w:rPr>
        <w:t>Информация актуальна только при наличии данной версии документа на портале ЕСКС.</w:t>
      </w:r>
    </w:p>
    <w:p w14:paraId="05FAB085" w14:textId="77777777" w:rsidR="001143ED" w:rsidRPr="001143ED" w:rsidRDefault="001143ED">
      <w:pPr>
        <w:pStyle w:val="af8"/>
        <w:rPr>
          <w:lang w:val="ru-RU"/>
        </w:rPr>
      </w:pPr>
    </w:p>
  </w:endnote>
  <w:endnote w:id="2">
    <w:p w14:paraId="7D5280DB" w14:textId="77777777" w:rsidR="001143ED" w:rsidRDefault="001143ED">
      <w:pPr>
        <w:pStyle w:val="af8"/>
        <w:rPr>
          <w:lang w:val="ru-RU"/>
        </w:rPr>
      </w:pPr>
      <w:r>
        <w:rPr>
          <w:rStyle w:val="afa"/>
        </w:rPr>
        <w:endnoteRef/>
      </w:r>
      <w:r w:rsidRPr="001143ED">
        <w:rPr>
          <w:lang w:val="ru-RU"/>
        </w:rPr>
        <w:t xml:space="preserve"> </w:t>
      </w:r>
      <w:r>
        <w:rPr>
          <w:lang w:val="ru-RU"/>
        </w:rPr>
        <w:t>Поддержка Агента СМЭВ4 осуществляется для трех последних версий, исключая минорные. Полноценная работоспособность неподдерживаемых версий не гарантируется.</w:t>
      </w:r>
    </w:p>
    <w:p w14:paraId="612647A5" w14:textId="77777777" w:rsidR="001143ED" w:rsidRPr="001143ED" w:rsidRDefault="001143ED">
      <w:pPr>
        <w:pStyle w:val="af8"/>
        <w:rPr>
          <w:lang w:val="ru-RU"/>
        </w:rPr>
      </w:pPr>
    </w:p>
  </w:endnote>
  <w:endnote w:id="3">
    <w:p w14:paraId="149768F9" w14:textId="77777777" w:rsidR="001143ED" w:rsidRPr="001143ED" w:rsidRDefault="001143ED">
      <w:pPr>
        <w:pStyle w:val="af8"/>
        <w:rPr>
          <w:lang w:val="ru-RU"/>
        </w:rPr>
      </w:pPr>
      <w:r>
        <w:rPr>
          <w:rStyle w:val="afa"/>
        </w:rPr>
        <w:endnoteRef/>
      </w:r>
      <w:r w:rsidRPr="001143ED">
        <w:rPr>
          <w:lang w:val="ru-RU"/>
        </w:rPr>
        <w:t xml:space="preserve"> </w:t>
      </w:r>
      <w:r>
        <w:rPr>
          <w:lang w:val="ru-RU"/>
        </w:rPr>
        <w:t xml:space="preserve">Изменения, требующие использование новой версии </w:t>
      </w:r>
      <w:r w:rsidR="00E7094D">
        <w:rPr>
          <w:lang w:val="ru-RU"/>
        </w:rPr>
        <w:t>ПО</w:t>
      </w:r>
      <w:r w:rsidR="007208A8">
        <w:rPr>
          <w:lang w:val="ru-RU"/>
        </w:rPr>
        <w:t xml:space="preserve"> (актуальной на момент выхода функции или новее)</w:t>
      </w:r>
      <w:r>
        <w:rPr>
          <w:lang w:val="ru-RU"/>
        </w:rPr>
        <w:t>, отмечены соответствующим примечанием «обновление Агента»</w:t>
      </w:r>
      <w:r w:rsidR="002729CD">
        <w:rPr>
          <w:lang w:val="ru-RU"/>
        </w:rPr>
        <w:t xml:space="preserve"> </w:t>
      </w:r>
      <w:r w:rsidR="00173D1E">
        <w:rPr>
          <w:lang w:val="ru-RU"/>
        </w:rPr>
        <w:t>и/</w:t>
      </w:r>
      <w:r w:rsidR="002729CD">
        <w:rPr>
          <w:lang w:val="ru-RU"/>
        </w:rPr>
        <w:t xml:space="preserve">или </w:t>
      </w:r>
      <w:r w:rsidR="00173D1E">
        <w:rPr>
          <w:lang w:val="ru-RU"/>
        </w:rPr>
        <w:t>«обновление Витрины до версии 2.х.х»</w:t>
      </w:r>
      <w:r w:rsidR="002F0515"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7B62E" w14:textId="77777777" w:rsidR="00437E28" w:rsidRDefault="00437E28" w:rsidP="001A7BAA">
      <w:pPr>
        <w:spacing w:after="0"/>
      </w:pPr>
      <w:r>
        <w:separator/>
      </w:r>
    </w:p>
  </w:footnote>
  <w:footnote w:type="continuationSeparator" w:id="0">
    <w:p w14:paraId="68357B58" w14:textId="77777777" w:rsidR="00437E28" w:rsidRDefault="00437E28" w:rsidP="001A7B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ABD47F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F20D75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E3A2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A602BF1"/>
    <w:multiLevelType w:val="multilevel"/>
    <w:tmpl w:val="EC8C3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603413"/>
    <w:multiLevelType w:val="multilevel"/>
    <w:tmpl w:val="EC8C3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15429F2"/>
    <w:multiLevelType w:val="hybridMultilevel"/>
    <w:tmpl w:val="B8F0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E114D"/>
    <w:multiLevelType w:val="hybridMultilevel"/>
    <w:tmpl w:val="F8F6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4"/>
  </w:num>
  <w:num w:numId="24">
    <w:abstractNumId w:val="3"/>
  </w:num>
  <w:num w:numId="25">
    <w:abstractNumId w:val="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2C"/>
    <w:rsid w:val="00001E9A"/>
    <w:rsid w:val="000167E1"/>
    <w:rsid w:val="00017818"/>
    <w:rsid w:val="00025610"/>
    <w:rsid w:val="00040641"/>
    <w:rsid w:val="000455CE"/>
    <w:rsid w:val="000E2134"/>
    <w:rsid w:val="001143ED"/>
    <w:rsid w:val="00156397"/>
    <w:rsid w:val="00173D1E"/>
    <w:rsid w:val="001917DE"/>
    <w:rsid w:val="001A7BAA"/>
    <w:rsid w:val="001B4FFC"/>
    <w:rsid w:val="001C3AF7"/>
    <w:rsid w:val="00213947"/>
    <w:rsid w:val="00215A2E"/>
    <w:rsid w:val="00217D06"/>
    <w:rsid w:val="00225573"/>
    <w:rsid w:val="002729CD"/>
    <w:rsid w:val="00296145"/>
    <w:rsid w:val="002F0515"/>
    <w:rsid w:val="002F7DDA"/>
    <w:rsid w:val="003054CB"/>
    <w:rsid w:val="0031119D"/>
    <w:rsid w:val="003248DE"/>
    <w:rsid w:val="0035446D"/>
    <w:rsid w:val="003824CE"/>
    <w:rsid w:val="00404F82"/>
    <w:rsid w:val="00420E30"/>
    <w:rsid w:val="00423A26"/>
    <w:rsid w:val="00437E28"/>
    <w:rsid w:val="00494014"/>
    <w:rsid w:val="00494F5B"/>
    <w:rsid w:val="004A21C4"/>
    <w:rsid w:val="004A46B8"/>
    <w:rsid w:val="004D3731"/>
    <w:rsid w:val="004D43C1"/>
    <w:rsid w:val="004D6B72"/>
    <w:rsid w:val="004D712E"/>
    <w:rsid w:val="004F5775"/>
    <w:rsid w:val="00516A61"/>
    <w:rsid w:val="00525DC7"/>
    <w:rsid w:val="0055656C"/>
    <w:rsid w:val="00563FE6"/>
    <w:rsid w:val="00575F2C"/>
    <w:rsid w:val="0058004C"/>
    <w:rsid w:val="00597C75"/>
    <w:rsid w:val="005A4E67"/>
    <w:rsid w:val="005A6D56"/>
    <w:rsid w:val="005C4380"/>
    <w:rsid w:val="005C75B1"/>
    <w:rsid w:val="006955F0"/>
    <w:rsid w:val="006D72F7"/>
    <w:rsid w:val="006F39D6"/>
    <w:rsid w:val="006F4C5E"/>
    <w:rsid w:val="007208A8"/>
    <w:rsid w:val="007615FB"/>
    <w:rsid w:val="007D79AB"/>
    <w:rsid w:val="00813FE3"/>
    <w:rsid w:val="00824AFB"/>
    <w:rsid w:val="00827A9D"/>
    <w:rsid w:val="00852E53"/>
    <w:rsid w:val="00863F0C"/>
    <w:rsid w:val="00881AF0"/>
    <w:rsid w:val="008A04D6"/>
    <w:rsid w:val="008B0F5F"/>
    <w:rsid w:val="008C0255"/>
    <w:rsid w:val="008C6926"/>
    <w:rsid w:val="008D393E"/>
    <w:rsid w:val="009173A9"/>
    <w:rsid w:val="009527D8"/>
    <w:rsid w:val="00952889"/>
    <w:rsid w:val="00996A4A"/>
    <w:rsid w:val="009A171D"/>
    <w:rsid w:val="009B179A"/>
    <w:rsid w:val="009F1F56"/>
    <w:rsid w:val="009F46C8"/>
    <w:rsid w:val="009F698B"/>
    <w:rsid w:val="00A32872"/>
    <w:rsid w:val="00A461AF"/>
    <w:rsid w:val="00A81373"/>
    <w:rsid w:val="00A87B8F"/>
    <w:rsid w:val="00AD09A9"/>
    <w:rsid w:val="00AE446F"/>
    <w:rsid w:val="00AF344E"/>
    <w:rsid w:val="00B13877"/>
    <w:rsid w:val="00B75FE3"/>
    <w:rsid w:val="00BB0DEC"/>
    <w:rsid w:val="00BB34F1"/>
    <w:rsid w:val="00BF0DE7"/>
    <w:rsid w:val="00BF1CDD"/>
    <w:rsid w:val="00C318EA"/>
    <w:rsid w:val="00C54DE6"/>
    <w:rsid w:val="00C64531"/>
    <w:rsid w:val="00C7646B"/>
    <w:rsid w:val="00C84DDD"/>
    <w:rsid w:val="00CB6F7A"/>
    <w:rsid w:val="00CF3D31"/>
    <w:rsid w:val="00D312A8"/>
    <w:rsid w:val="00D97874"/>
    <w:rsid w:val="00DA6DDE"/>
    <w:rsid w:val="00DA78FC"/>
    <w:rsid w:val="00DF442E"/>
    <w:rsid w:val="00E206A6"/>
    <w:rsid w:val="00E31C87"/>
    <w:rsid w:val="00E46D4A"/>
    <w:rsid w:val="00E7094D"/>
    <w:rsid w:val="00ED4578"/>
    <w:rsid w:val="00ED5D4B"/>
    <w:rsid w:val="00F24F6F"/>
    <w:rsid w:val="00F53EA2"/>
    <w:rsid w:val="00F97019"/>
    <w:rsid w:val="00FB5562"/>
    <w:rsid w:val="00FD511B"/>
    <w:rsid w:val="00FD662C"/>
    <w:rsid w:val="00FE3C8D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ED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1">
    <w:name w:val="Table Grid"/>
    <w:basedOn w:val="a2"/>
    <w:rsid w:val="00E46D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rsid w:val="00AE446F"/>
    <w:pPr>
      <w:ind w:left="720"/>
      <w:contextualSpacing/>
    </w:pPr>
  </w:style>
  <w:style w:type="character" w:styleId="af3">
    <w:name w:val="Unresolved Mention"/>
    <w:basedOn w:val="a1"/>
    <w:uiPriority w:val="99"/>
    <w:semiHidden/>
    <w:unhideWhenUsed/>
    <w:rsid w:val="00C64531"/>
    <w:rPr>
      <w:color w:val="605E5C"/>
      <w:shd w:val="clear" w:color="auto" w:fill="E1DFDD"/>
    </w:rPr>
  </w:style>
  <w:style w:type="paragraph" w:styleId="af4">
    <w:name w:val="header"/>
    <w:basedOn w:val="a"/>
    <w:link w:val="af5"/>
    <w:unhideWhenUsed/>
    <w:rsid w:val="001A7BAA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1"/>
    <w:link w:val="af4"/>
    <w:rsid w:val="001A7BAA"/>
  </w:style>
  <w:style w:type="paragraph" w:styleId="af6">
    <w:name w:val="footer"/>
    <w:basedOn w:val="a"/>
    <w:link w:val="af7"/>
    <w:unhideWhenUsed/>
    <w:rsid w:val="001A7BAA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1"/>
    <w:link w:val="af6"/>
    <w:rsid w:val="001A7BAA"/>
  </w:style>
  <w:style w:type="paragraph" w:styleId="af8">
    <w:name w:val="endnote text"/>
    <w:basedOn w:val="a"/>
    <w:link w:val="af9"/>
    <w:semiHidden/>
    <w:unhideWhenUsed/>
    <w:rsid w:val="001143ED"/>
    <w:pPr>
      <w:spacing w:after="0"/>
    </w:pPr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semiHidden/>
    <w:rsid w:val="001143ED"/>
    <w:rPr>
      <w:sz w:val="20"/>
      <w:szCs w:val="20"/>
    </w:rPr>
  </w:style>
  <w:style w:type="character" w:styleId="afa">
    <w:name w:val="endnote reference"/>
    <w:basedOn w:val="a1"/>
    <w:semiHidden/>
    <w:unhideWhenUsed/>
    <w:rsid w:val="001143ED"/>
    <w:rPr>
      <w:vertAlign w:val="superscript"/>
    </w:rPr>
  </w:style>
  <w:style w:type="character" w:styleId="afb">
    <w:name w:val="annotation reference"/>
    <w:basedOn w:val="a1"/>
    <w:semiHidden/>
    <w:unhideWhenUsed/>
    <w:rsid w:val="00AF344E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AF344E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semiHidden/>
    <w:rsid w:val="00AF344E"/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AF344E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AF344E"/>
    <w:rPr>
      <w:b/>
      <w:bCs/>
      <w:sz w:val="20"/>
      <w:szCs w:val="20"/>
    </w:rPr>
  </w:style>
  <w:style w:type="paragraph" w:styleId="aff0">
    <w:name w:val="Balloon Text"/>
    <w:basedOn w:val="a"/>
    <w:link w:val="aff1"/>
    <w:semiHidden/>
    <w:unhideWhenUsed/>
    <w:rsid w:val="00AF344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1"/>
    <w:link w:val="aff0"/>
    <w:semiHidden/>
    <w:rsid w:val="00AF344E"/>
    <w:rPr>
      <w:rFonts w:ascii="Segoe UI" w:hAnsi="Segoe UI" w:cs="Segoe UI"/>
      <w:sz w:val="18"/>
      <w:szCs w:val="18"/>
    </w:rPr>
  </w:style>
  <w:style w:type="character" w:styleId="aff2">
    <w:name w:val="FollowedHyperlink"/>
    <w:basedOn w:val="a1"/>
    <w:semiHidden/>
    <w:unhideWhenUsed/>
    <w:rsid w:val="00A461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B364-D39F-45CA-BD51-982CEAC1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2026-07-17T11:56:00Z</dcterms:created>
  <dcterms:modified xsi:type="dcterms:W3CDTF">2026-08-03T09:19:00Z</dcterms:modified>
</cp:coreProperties>
</file>